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19305" w14:textId="77777777" w:rsidR="00304387" w:rsidRDefault="00304387" w:rsidP="00304387">
      <w:r>
        <w:rPr>
          <w:noProof/>
        </w:rPr>
        <w:drawing>
          <wp:anchor distT="0" distB="0" distL="114300" distR="114300" simplePos="0" relativeHeight="251659264" behindDoc="0" locked="0" layoutInCell="1" allowOverlap="1" wp14:anchorId="43C03778" wp14:editId="094C4C3C">
            <wp:simplePos x="0" y="0"/>
            <wp:positionH relativeFrom="margin">
              <wp:posOffset>2953776</wp:posOffset>
            </wp:positionH>
            <wp:positionV relativeFrom="paragraph">
              <wp:posOffset>-670998</wp:posOffset>
            </wp:positionV>
            <wp:extent cx="3563078" cy="534838"/>
            <wp:effectExtent l="0" t="0" r="0" b="0"/>
            <wp:wrapNone/>
            <wp:docPr id="1" name="Picture 1" descr="C:\Users\caxem\AppData\Local\Microsoft\Windows\INetCache\Content.Word\INET1828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xem\AppData\Local\Microsoft\Windows\INetCache\Content.Word\INET18287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63078" cy="53483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E35747" w14:textId="08763B8B" w:rsidR="00D35CB4" w:rsidRDefault="008F475F" w:rsidP="008866B9">
      <w:pPr>
        <w:jc w:val="center"/>
        <w:rPr>
          <w:rFonts w:cstheme="minorHAnsi"/>
          <w:b/>
          <w:sz w:val="36"/>
        </w:rPr>
      </w:pPr>
      <w:r>
        <w:rPr>
          <w:rFonts w:cstheme="minorHAnsi"/>
          <w:b/>
          <w:sz w:val="36"/>
        </w:rPr>
        <w:t>School &amp; Pupil Census – S</w:t>
      </w:r>
      <w:r w:rsidR="00D614D8">
        <w:rPr>
          <w:rFonts w:cstheme="minorHAnsi"/>
          <w:b/>
          <w:sz w:val="36"/>
        </w:rPr>
        <w:t>ummer</w:t>
      </w:r>
      <w:r>
        <w:rPr>
          <w:rFonts w:cstheme="minorHAnsi"/>
          <w:b/>
          <w:sz w:val="36"/>
        </w:rPr>
        <w:t xml:space="preserve"> 2019</w:t>
      </w:r>
    </w:p>
    <w:p w14:paraId="3AD70057" w14:textId="4CC364FF" w:rsidR="00905C7E" w:rsidRPr="008866B9" w:rsidRDefault="00905C7E" w:rsidP="008866B9">
      <w:pPr>
        <w:jc w:val="center"/>
        <w:rPr>
          <w:rFonts w:cstheme="minorHAnsi"/>
          <w:b/>
          <w:sz w:val="36"/>
        </w:rPr>
      </w:pPr>
      <w:r>
        <w:rPr>
          <w:rFonts w:cstheme="minorHAnsi"/>
          <w:b/>
          <w:sz w:val="36"/>
        </w:rPr>
        <w:t>Quick Guide</w:t>
      </w:r>
    </w:p>
    <w:p w14:paraId="4F86B2F3" w14:textId="38A1F93C" w:rsidR="00304387" w:rsidRPr="00D35CB4" w:rsidRDefault="00304387" w:rsidP="00304387">
      <w:pPr>
        <w:rPr>
          <w:rFonts w:cstheme="minorHAnsi"/>
          <w:b/>
          <w:sz w:val="28"/>
        </w:rPr>
      </w:pPr>
      <w:r w:rsidRPr="00D35CB4">
        <w:rPr>
          <w:rFonts w:cstheme="minorHAnsi"/>
          <w:b/>
          <w:sz w:val="28"/>
        </w:rPr>
        <w:t>Important Dates:</w:t>
      </w:r>
    </w:p>
    <w:tbl>
      <w:tblPr>
        <w:tblStyle w:val="TableGrid"/>
        <w:tblpPr w:leftFromText="180" w:rightFromText="180" w:vertAnchor="text" w:horzAnchor="margin" w:tblpY="90"/>
        <w:tblW w:w="0" w:type="auto"/>
        <w:tblLook w:val="04A0" w:firstRow="1" w:lastRow="0" w:firstColumn="1" w:lastColumn="0" w:noHBand="0" w:noVBand="1"/>
      </w:tblPr>
      <w:tblGrid>
        <w:gridCol w:w="4508"/>
        <w:gridCol w:w="4508"/>
      </w:tblGrid>
      <w:tr w:rsidR="00304387" w14:paraId="1CE362B7" w14:textId="77777777" w:rsidTr="008D3736">
        <w:trPr>
          <w:trHeight w:val="354"/>
        </w:trPr>
        <w:tc>
          <w:tcPr>
            <w:tcW w:w="4508" w:type="dxa"/>
            <w:shd w:val="clear" w:color="auto" w:fill="15284B"/>
          </w:tcPr>
          <w:p w14:paraId="7D8BFD19" w14:textId="4A61DEB7" w:rsidR="00304387" w:rsidRPr="00A22DE3" w:rsidRDefault="00AD7D4B" w:rsidP="008D3736">
            <w:pPr>
              <w:jc w:val="both"/>
              <w:rPr>
                <w:color w:val="15284B"/>
                <w:sz w:val="24"/>
              </w:rPr>
            </w:pPr>
            <w:r>
              <w:rPr>
                <w:sz w:val="24"/>
              </w:rPr>
              <w:t>Summer</w:t>
            </w:r>
            <w:r w:rsidR="00304387">
              <w:rPr>
                <w:sz w:val="24"/>
              </w:rPr>
              <w:t xml:space="preserve"> School Census Day</w:t>
            </w:r>
          </w:p>
        </w:tc>
        <w:tc>
          <w:tcPr>
            <w:tcW w:w="4508" w:type="dxa"/>
          </w:tcPr>
          <w:p w14:paraId="7E79ACB4" w14:textId="0961A1C0" w:rsidR="00304387" w:rsidRDefault="00D614D8" w:rsidP="008D3736">
            <w:pPr>
              <w:jc w:val="both"/>
              <w:rPr>
                <w:sz w:val="24"/>
              </w:rPr>
            </w:pPr>
            <w:r>
              <w:rPr>
                <w:sz w:val="24"/>
              </w:rPr>
              <w:t>Thursday 16</w:t>
            </w:r>
            <w:r w:rsidR="00304387" w:rsidRPr="00A22DE3">
              <w:rPr>
                <w:sz w:val="24"/>
                <w:vertAlign w:val="superscript"/>
              </w:rPr>
              <w:t>th</w:t>
            </w:r>
            <w:r w:rsidR="00304387">
              <w:rPr>
                <w:sz w:val="24"/>
              </w:rPr>
              <w:t xml:space="preserve"> </w:t>
            </w:r>
            <w:r>
              <w:rPr>
                <w:sz w:val="24"/>
              </w:rPr>
              <w:t xml:space="preserve">May </w:t>
            </w:r>
            <w:r w:rsidR="000C2002">
              <w:rPr>
                <w:sz w:val="24"/>
              </w:rPr>
              <w:t>2019</w:t>
            </w:r>
          </w:p>
        </w:tc>
      </w:tr>
      <w:tr w:rsidR="00304387" w14:paraId="55ECBE5D" w14:textId="77777777" w:rsidTr="008D3736">
        <w:trPr>
          <w:trHeight w:val="354"/>
        </w:trPr>
        <w:tc>
          <w:tcPr>
            <w:tcW w:w="4508" w:type="dxa"/>
            <w:shd w:val="clear" w:color="auto" w:fill="8E0B58"/>
          </w:tcPr>
          <w:p w14:paraId="5A4EBA8E" w14:textId="77777777" w:rsidR="00304387" w:rsidRDefault="00304387" w:rsidP="008D3736">
            <w:pPr>
              <w:jc w:val="both"/>
              <w:rPr>
                <w:sz w:val="24"/>
              </w:rPr>
            </w:pPr>
            <w:r>
              <w:rPr>
                <w:sz w:val="24"/>
              </w:rPr>
              <w:t>LA Maintained Submission Deadline</w:t>
            </w:r>
          </w:p>
        </w:tc>
        <w:tc>
          <w:tcPr>
            <w:tcW w:w="4508" w:type="dxa"/>
          </w:tcPr>
          <w:p w14:paraId="1957BCA5" w14:textId="6B74CC45" w:rsidR="00304387" w:rsidRDefault="000C2002" w:rsidP="008D3736">
            <w:pPr>
              <w:jc w:val="both"/>
              <w:rPr>
                <w:sz w:val="24"/>
              </w:rPr>
            </w:pPr>
            <w:r>
              <w:rPr>
                <w:sz w:val="24"/>
              </w:rPr>
              <w:t xml:space="preserve">Friday </w:t>
            </w:r>
            <w:r w:rsidR="00D614D8">
              <w:rPr>
                <w:sz w:val="24"/>
              </w:rPr>
              <w:t>17</w:t>
            </w:r>
            <w:r w:rsidR="00D614D8" w:rsidRPr="00D614D8">
              <w:rPr>
                <w:sz w:val="24"/>
                <w:vertAlign w:val="superscript"/>
              </w:rPr>
              <w:t>th</w:t>
            </w:r>
            <w:r w:rsidR="00D614D8">
              <w:rPr>
                <w:sz w:val="24"/>
              </w:rPr>
              <w:t xml:space="preserve"> May 2019</w:t>
            </w:r>
          </w:p>
        </w:tc>
      </w:tr>
    </w:tbl>
    <w:p w14:paraId="25EEC82C" w14:textId="77777777" w:rsidR="000C2002" w:rsidRDefault="000C2002" w:rsidP="005E0185">
      <w:pPr>
        <w:pStyle w:val="NoSpacing"/>
      </w:pPr>
    </w:p>
    <w:p w14:paraId="6D926DAB" w14:textId="37ACB4E8" w:rsidR="004E1B19" w:rsidRPr="004E1B19" w:rsidRDefault="004E1B19" w:rsidP="004E1B19">
      <w:pPr>
        <w:jc w:val="both"/>
        <w:rPr>
          <w:rFonts w:cstheme="minorHAnsi"/>
          <w:sz w:val="24"/>
        </w:rPr>
      </w:pPr>
      <w:r w:rsidRPr="004E1B19">
        <w:rPr>
          <w:rFonts w:cstheme="minorHAnsi"/>
          <w:b/>
          <w:sz w:val="24"/>
        </w:rPr>
        <w:t>LA Maintained Schools</w:t>
      </w:r>
      <w:r w:rsidRPr="004E1B19">
        <w:rPr>
          <w:rFonts w:cstheme="minorHAnsi"/>
          <w:sz w:val="24"/>
        </w:rPr>
        <w:t xml:space="preserve"> must upload and submit to COLLECT no later than </w:t>
      </w:r>
      <w:r w:rsidR="009708CE">
        <w:rPr>
          <w:sz w:val="24"/>
        </w:rPr>
        <w:t>Friday 17</w:t>
      </w:r>
      <w:r w:rsidR="009708CE" w:rsidRPr="009708CE">
        <w:rPr>
          <w:sz w:val="24"/>
          <w:vertAlign w:val="superscript"/>
        </w:rPr>
        <w:t>th</w:t>
      </w:r>
      <w:r w:rsidR="009708CE">
        <w:rPr>
          <w:sz w:val="24"/>
        </w:rPr>
        <w:t xml:space="preserve"> May 2019</w:t>
      </w:r>
      <w:r w:rsidR="000C2002">
        <w:rPr>
          <w:sz w:val="24"/>
        </w:rPr>
        <w:t xml:space="preserve">. </w:t>
      </w:r>
      <w:r w:rsidRPr="004E1B19">
        <w:rPr>
          <w:rFonts w:cstheme="minorHAnsi"/>
          <w:sz w:val="24"/>
        </w:rPr>
        <w:t xml:space="preserve">Any LA Maintained school that cannot meet this deadline must email the Intelligence &amp; Analytics Team (I&amp;A) at </w:t>
      </w:r>
      <w:hyperlink r:id="rId6" w:history="1">
        <w:r w:rsidR="009708CE" w:rsidRPr="00605FA1">
          <w:rPr>
            <w:rStyle w:val="Hyperlink"/>
            <w:rFonts w:cstheme="minorHAnsi"/>
            <w:sz w:val="24"/>
          </w:rPr>
          <w:t>i&amp;a@norfolk.gov.uk</w:t>
        </w:r>
      </w:hyperlink>
      <w:r w:rsidR="009708CE">
        <w:rPr>
          <w:rFonts w:cstheme="minorHAnsi"/>
          <w:sz w:val="24"/>
        </w:rPr>
        <w:t xml:space="preserve"> </w:t>
      </w:r>
    </w:p>
    <w:p w14:paraId="25862026" w14:textId="1F9F30BF" w:rsidR="00304387" w:rsidRPr="00937C2D" w:rsidRDefault="004E1B19" w:rsidP="00937C2D">
      <w:pPr>
        <w:jc w:val="both"/>
        <w:rPr>
          <w:rFonts w:cstheme="minorHAnsi"/>
          <w:sz w:val="24"/>
        </w:rPr>
      </w:pPr>
      <w:r w:rsidRPr="004E1B19">
        <w:rPr>
          <w:rFonts w:cstheme="minorHAnsi"/>
          <w:b/>
          <w:sz w:val="24"/>
        </w:rPr>
        <w:t>Academies</w:t>
      </w:r>
      <w:r w:rsidRPr="004E1B19">
        <w:rPr>
          <w:rFonts w:cstheme="minorHAnsi"/>
          <w:sz w:val="24"/>
        </w:rPr>
        <w:t xml:space="preserve"> please note that the Local Authority (LA) is not able to see or assist with your School Census. Academies with any questions relating to completing the school census should contact the DfE helpdesk </w:t>
      </w:r>
      <w:r w:rsidR="00800944">
        <w:rPr>
          <w:rFonts w:cstheme="minorHAnsi"/>
          <w:sz w:val="24"/>
        </w:rPr>
        <w:t>via</w:t>
      </w:r>
      <w:r w:rsidRPr="004E1B19">
        <w:rPr>
          <w:rFonts w:cstheme="minorHAnsi"/>
          <w:sz w:val="24"/>
        </w:rPr>
        <w:t xml:space="preserve"> email </w:t>
      </w:r>
      <w:hyperlink r:id="rId7" w:history="1">
        <w:r w:rsidRPr="00A90DE4">
          <w:rPr>
            <w:rStyle w:val="Hyperlink"/>
            <w:sz w:val="24"/>
          </w:rPr>
          <w:t>edd.helpdesk@education.gsi.gov.uk</w:t>
        </w:r>
        <w:r w:rsidR="00937C2D" w:rsidRPr="00A90DE4">
          <w:rPr>
            <w:rStyle w:val="Hyperlink"/>
            <w:rFonts w:cstheme="minorHAnsi"/>
            <w:sz w:val="28"/>
          </w:rPr>
          <w:t xml:space="preserve"> </w:t>
        </w:r>
      </w:hyperlink>
      <w:r w:rsidR="00937C2D" w:rsidRPr="00A90DE4">
        <w:rPr>
          <w:rFonts w:cstheme="minorHAnsi"/>
          <w:sz w:val="28"/>
        </w:rPr>
        <w:t xml:space="preserve"> </w:t>
      </w:r>
    </w:p>
    <w:p w14:paraId="258C225B" w14:textId="77777777" w:rsidR="00304387" w:rsidRDefault="00937C2D" w:rsidP="00304387">
      <w:pPr>
        <w:rPr>
          <w:rFonts w:cstheme="minorHAnsi"/>
          <w:b/>
          <w:sz w:val="28"/>
        </w:rPr>
      </w:pPr>
      <w:r w:rsidRPr="00937C2D">
        <w:rPr>
          <w:rFonts w:cstheme="minorHAnsi"/>
          <w:b/>
          <w:sz w:val="28"/>
        </w:rPr>
        <w:t>Why is this Census Important?</w:t>
      </w:r>
    </w:p>
    <w:p w14:paraId="0C0EBAA7" w14:textId="432AE14B" w:rsidR="00937C2D" w:rsidRDefault="00937C2D" w:rsidP="00937C2D">
      <w:pPr>
        <w:jc w:val="both"/>
        <w:rPr>
          <w:rFonts w:ascii="Arial" w:hAnsi="Arial" w:cs="Arial"/>
          <w:sz w:val="24"/>
        </w:rPr>
      </w:pPr>
      <w:r w:rsidRPr="00937C2D">
        <w:rPr>
          <w:rFonts w:cstheme="minorHAnsi"/>
          <w:sz w:val="24"/>
        </w:rPr>
        <w:t xml:space="preserve">The census is a key source of data used to calculate schools’ funding. It is essential that all schools complete the census accurately and in a timely manner to ensure they are funded correctly. </w:t>
      </w:r>
      <w:bookmarkStart w:id="0" w:name="_Hlk6388855"/>
      <w:r w:rsidRPr="00937C2D">
        <w:rPr>
          <w:rFonts w:cstheme="minorHAnsi"/>
          <w:sz w:val="24"/>
        </w:rPr>
        <w:t xml:space="preserve">Failure to do so could result in a school missing out on funding to which it is </w:t>
      </w:r>
      <w:r w:rsidR="00E85BE0" w:rsidRPr="00937C2D">
        <w:rPr>
          <w:rFonts w:cstheme="minorHAnsi"/>
          <w:sz w:val="24"/>
        </w:rPr>
        <w:t>entitled or</w:t>
      </w:r>
      <w:r w:rsidRPr="00937C2D">
        <w:rPr>
          <w:rFonts w:cstheme="minorHAnsi"/>
          <w:sz w:val="24"/>
        </w:rPr>
        <w:t xml:space="preserve"> receiving more funding than it is due and having to repay any overpayment</w:t>
      </w:r>
      <w:r w:rsidRPr="00B11C0E">
        <w:rPr>
          <w:rFonts w:ascii="Arial" w:hAnsi="Arial" w:cs="Arial"/>
          <w:sz w:val="24"/>
        </w:rPr>
        <w:t>.</w:t>
      </w:r>
    </w:p>
    <w:bookmarkEnd w:id="0"/>
    <w:p w14:paraId="6B0AAB72" w14:textId="2FF9841C" w:rsidR="00714B7B" w:rsidRDefault="00714B7B" w:rsidP="00937C2D">
      <w:pPr>
        <w:jc w:val="both"/>
        <w:rPr>
          <w:rFonts w:cstheme="minorHAnsi"/>
          <w:b/>
          <w:sz w:val="28"/>
        </w:rPr>
      </w:pPr>
      <w:r>
        <w:rPr>
          <w:rFonts w:cstheme="minorHAnsi"/>
          <w:b/>
          <w:sz w:val="28"/>
        </w:rPr>
        <w:t>DfE Sign in</w:t>
      </w:r>
    </w:p>
    <w:p w14:paraId="2148AD16" w14:textId="4FA7C6A4" w:rsidR="00195448" w:rsidRPr="00493BC4" w:rsidRDefault="002E3090" w:rsidP="00937C2D">
      <w:pPr>
        <w:jc w:val="both"/>
        <w:rPr>
          <w:rFonts w:cstheme="minorHAnsi"/>
          <w:b/>
          <w:sz w:val="28"/>
        </w:rPr>
      </w:pPr>
      <w:r>
        <w:rPr>
          <w:rFonts w:cstheme="minorHAnsi"/>
          <w:sz w:val="24"/>
        </w:rPr>
        <w:t xml:space="preserve">Please remember to check you can </w:t>
      </w:r>
      <w:r w:rsidR="00195448">
        <w:rPr>
          <w:rFonts w:cstheme="minorHAnsi"/>
          <w:sz w:val="24"/>
        </w:rPr>
        <w:t xml:space="preserve">login to </w:t>
      </w:r>
      <w:r>
        <w:rPr>
          <w:rFonts w:cstheme="minorHAnsi"/>
          <w:sz w:val="24"/>
        </w:rPr>
        <w:t xml:space="preserve">COLLECT </w:t>
      </w:r>
      <w:r w:rsidRPr="002E3090">
        <w:rPr>
          <w:rFonts w:cstheme="minorHAnsi"/>
          <w:b/>
          <w:sz w:val="24"/>
        </w:rPr>
        <w:t xml:space="preserve">before </w:t>
      </w:r>
      <w:r w:rsidR="00195448">
        <w:rPr>
          <w:rFonts w:cstheme="minorHAnsi"/>
          <w:sz w:val="24"/>
        </w:rPr>
        <w:t xml:space="preserve">Census day, using the following link: </w:t>
      </w:r>
      <w:hyperlink r:id="rId8" w:history="1">
        <w:r w:rsidR="008A6E23" w:rsidRPr="00EB0A37">
          <w:rPr>
            <w:rStyle w:val="Hyperlink"/>
            <w:rFonts w:cstheme="minorHAnsi"/>
            <w:sz w:val="24"/>
          </w:rPr>
          <w:t>https://services.signin.education.gov.uk/</w:t>
        </w:r>
      </w:hyperlink>
      <w:r w:rsidR="008A6E23">
        <w:rPr>
          <w:rFonts w:cstheme="minorHAnsi"/>
          <w:sz w:val="24"/>
        </w:rPr>
        <w:t xml:space="preserve"> </w:t>
      </w:r>
    </w:p>
    <w:p w14:paraId="70D0D260" w14:textId="7302DDDB" w:rsidR="00241E51" w:rsidRDefault="00F17ECA" w:rsidP="00304387">
      <w:pPr>
        <w:rPr>
          <w:rFonts w:cstheme="minorHAnsi"/>
          <w:b/>
          <w:sz w:val="28"/>
        </w:rPr>
      </w:pPr>
      <w:r>
        <w:rPr>
          <w:rFonts w:cstheme="minorHAnsi"/>
          <w:b/>
          <w:sz w:val="28"/>
        </w:rPr>
        <w:t>Census Checklist</w:t>
      </w:r>
      <w:r w:rsidR="00241E51">
        <w:rPr>
          <w:rFonts w:cstheme="minorHAnsi"/>
          <w:b/>
          <w:sz w:val="28"/>
        </w:rPr>
        <w:t xml:space="preserve"> </w:t>
      </w:r>
    </w:p>
    <w:p w14:paraId="2C1B57FC" w14:textId="6A3E5D4C" w:rsidR="00937C2D" w:rsidRDefault="00241E51" w:rsidP="00304387">
      <w:pPr>
        <w:rPr>
          <w:rFonts w:cstheme="minorHAnsi"/>
          <w:b/>
          <w:sz w:val="28"/>
        </w:rPr>
      </w:pPr>
      <w:r>
        <w:rPr>
          <w:rFonts w:cstheme="minorHAnsi"/>
          <w:i/>
        </w:rPr>
        <w:t>For extended</w:t>
      </w:r>
      <w:r w:rsidR="00D60D69" w:rsidRPr="00D60D69">
        <w:rPr>
          <w:rFonts w:cstheme="minorHAnsi"/>
          <w:i/>
        </w:rPr>
        <w:t xml:space="preserve"> checklist see separate document called Census Preparation Checklist</w:t>
      </w:r>
      <w:bookmarkStart w:id="1" w:name="_GoBack"/>
      <w:bookmarkEnd w:id="1"/>
    </w:p>
    <w:tbl>
      <w:tblPr>
        <w:tblStyle w:val="TableGrid"/>
        <w:tblW w:w="92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8208"/>
        <w:gridCol w:w="498"/>
      </w:tblGrid>
      <w:tr w:rsidR="00EF0FA7" w14:paraId="721B9D5C" w14:textId="77777777" w:rsidTr="00655875">
        <w:trPr>
          <w:jc w:val="center"/>
        </w:trPr>
        <w:tc>
          <w:tcPr>
            <w:tcW w:w="523" w:type="dxa"/>
            <w:vMerge w:val="restart"/>
            <w:tcBorders>
              <w:top w:val="single" w:sz="4" w:space="0" w:color="auto"/>
              <w:left w:val="single" w:sz="4" w:space="0" w:color="auto"/>
              <w:bottom w:val="single" w:sz="4" w:space="0" w:color="auto"/>
              <w:right w:val="single" w:sz="4" w:space="0" w:color="auto"/>
            </w:tcBorders>
            <w:shd w:val="clear" w:color="auto" w:fill="8E0B58"/>
            <w:textDirection w:val="btLr"/>
            <w:vAlign w:val="center"/>
          </w:tcPr>
          <w:p w14:paraId="4C6F5CB0" w14:textId="61A210F4" w:rsidR="00EF0FA7" w:rsidRPr="00281272" w:rsidRDefault="00EF0FA7" w:rsidP="00C331FD">
            <w:pPr>
              <w:ind w:left="113" w:right="113"/>
              <w:jc w:val="center"/>
              <w:rPr>
                <w:rFonts w:cstheme="minorHAnsi"/>
                <w:b/>
                <w:color w:val="FFFFFF" w:themeColor="background1"/>
                <w:sz w:val="24"/>
              </w:rPr>
            </w:pPr>
            <w:r w:rsidRPr="00281272">
              <w:rPr>
                <w:rFonts w:cstheme="minorHAnsi"/>
                <w:b/>
                <w:color w:val="FFFFFF" w:themeColor="background1"/>
                <w:sz w:val="24"/>
              </w:rPr>
              <w:t>Before Census Day</w:t>
            </w:r>
          </w:p>
        </w:tc>
        <w:tc>
          <w:tcPr>
            <w:tcW w:w="8261" w:type="dxa"/>
            <w:tcBorders>
              <w:top w:val="single" w:sz="4" w:space="0" w:color="auto"/>
              <w:left w:val="single" w:sz="4" w:space="0" w:color="auto"/>
              <w:bottom w:val="single" w:sz="4" w:space="0" w:color="auto"/>
              <w:right w:val="single" w:sz="4" w:space="0" w:color="auto"/>
            </w:tcBorders>
          </w:tcPr>
          <w:p w14:paraId="1AB4A7BA" w14:textId="11FFC2A3" w:rsidR="00EF0FA7" w:rsidRPr="00E0392A" w:rsidRDefault="00EF0FA7" w:rsidP="00304387">
            <w:pPr>
              <w:rPr>
                <w:rFonts w:cstheme="minorHAnsi"/>
                <w:b/>
                <w:sz w:val="28"/>
              </w:rPr>
            </w:pPr>
            <w:r w:rsidRPr="00E0392A">
              <w:rPr>
                <w:rFonts w:ascii="Calibri" w:eastAsia="Calibri" w:hAnsi="Calibri"/>
                <w:b/>
                <w:sz w:val="20"/>
                <w:szCs w:val="20"/>
                <w:lang w:val="en-US"/>
              </w:rPr>
              <w:t>Check you can log into COLLECT</w:t>
            </w:r>
            <w:r w:rsidR="008A6E23">
              <w:rPr>
                <w:rFonts w:ascii="Calibri" w:eastAsia="Calibri" w:hAnsi="Calibri"/>
                <w:b/>
                <w:sz w:val="20"/>
                <w:szCs w:val="20"/>
                <w:lang w:val="en-US"/>
              </w:rPr>
              <w:t xml:space="preserve"> using DfE Sign-In</w:t>
            </w:r>
          </w:p>
        </w:tc>
        <w:sdt>
          <w:sdtPr>
            <w:rPr>
              <w:rFonts w:cstheme="minorHAnsi"/>
              <w:b/>
              <w:sz w:val="28"/>
            </w:rPr>
            <w:id w:val="1605614389"/>
            <w14:checkbox>
              <w14:checked w14:val="0"/>
              <w14:checkedState w14:val="2612" w14:font="MS Gothic"/>
              <w14:uncheckedState w14:val="2610" w14:font="MS Gothic"/>
            </w14:checkbox>
          </w:sdtPr>
          <w:sdtEndPr/>
          <w:sdtContent>
            <w:tc>
              <w:tcPr>
                <w:tcW w:w="445" w:type="dxa"/>
                <w:tcBorders>
                  <w:top w:val="single" w:sz="4" w:space="0" w:color="auto"/>
                  <w:left w:val="single" w:sz="4" w:space="0" w:color="auto"/>
                  <w:bottom w:val="single" w:sz="4" w:space="0" w:color="auto"/>
                  <w:right w:val="single" w:sz="4" w:space="0" w:color="auto"/>
                </w:tcBorders>
              </w:tcPr>
              <w:p w14:paraId="1F935474" w14:textId="627BEE17" w:rsidR="00EF0FA7" w:rsidRDefault="00EF0FA7" w:rsidP="00C73833">
                <w:pPr>
                  <w:jc w:val="center"/>
                  <w:rPr>
                    <w:rFonts w:cstheme="minorHAnsi"/>
                    <w:b/>
                    <w:sz w:val="28"/>
                  </w:rPr>
                </w:pPr>
                <w:r>
                  <w:rPr>
                    <w:rFonts w:ascii="MS Gothic" w:eastAsia="MS Gothic" w:hAnsi="MS Gothic" w:cstheme="minorHAnsi" w:hint="eastAsia"/>
                    <w:b/>
                    <w:sz w:val="28"/>
                  </w:rPr>
                  <w:t>☐</w:t>
                </w:r>
              </w:p>
            </w:tc>
          </w:sdtContent>
        </w:sdt>
      </w:tr>
      <w:tr w:rsidR="00EF0FA7" w14:paraId="71164599" w14:textId="77777777" w:rsidTr="00655875">
        <w:trPr>
          <w:jc w:val="center"/>
        </w:trPr>
        <w:tc>
          <w:tcPr>
            <w:tcW w:w="523" w:type="dxa"/>
            <w:vMerge/>
            <w:tcBorders>
              <w:left w:val="single" w:sz="4" w:space="0" w:color="auto"/>
              <w:bottom w:val="single" w:sz="4" w:space="0" w:color="auto"/>
              <w:right w:val="single" w:sz="4" w:space="0" w:color="auto"/>
            </w:tcBorders>
            <w:shd w:val="clear" w:color="auto" w:fill="8E0B58"/>
            <w:vAlign w:val="center"/>
          </w:tcPr>
          <w:p w14:paraId="7DF0C4CC" w14:textId="77777777" w:rsidR="00EF0FA7" w:rsidRPr="00281272" w:rsidRDefault="00EF0FA7" w:rsidP="00304387">
            <w:pPr>
              <w:rPr>
                <w:rFonts w:ascii="Calibri" w:eastAsia="Calibri" w:hAnsi="Calibri"/>
                <w:sz w:val="24"/>
                <w:szCs w:val="20"/>
                <w:lang w:val="en-US"/>
              </w:rPr>
            </w:pPr>
          </w:p>
        </w:tc>
        <w:tc>
          <w:tcPr>
            <w:tcW w:w="8261" w:type="dxa"/>
            <w:tcBorders>
              <w:top w:val="single" w:sz="4" w:space="0" w:color="auto"/>
              <w:left w:val="single" w:sz="4" w:space="0" w:color="auto"/>
              <w:bottom w:val="single" w:sz="4" w:space="0" w:color="auto"/>
              <w:right w:val="single" w:sz="4" w:space="0" w:color="auto"/>
            </w:tcBorders>
          </w:tcPr>
          <w:p w14:paraId="4ADC55D3" w14:textId="68DE2BB0" w:rsidR="00EF0FA7" w:rsidRPr="00E0392A" w:rsidRDefault="00EF0FA7" w:rsidP="00304387">
            <w:pPr>
              <w:rPr>
                <w:rFonts w:cstheme="minorHAnsi"/>
                <w:b/>
                <w:sz w:val="28"/>
              </w:rPr>
            </w:pPr>
            <w:r w:rsidRPr="00E0392A">
              <w:rPr>
                <w:rFonts w:cstheme="minorHAnsi"/>
                <w:b/>
                <w:sz w:val="20"/>
              </w:rPr>
              <w:t>Check your entry in GIAS</w:t>
            </w:r>
          </w:p>
        </w:tc>
        <w:sdt>
          <w:sdtPr>
            <w:rPr>
              <w:rFonts w:cstheme="minorHAnsi"/>
              <w:b/>
              <w:sz w:val="28"/>
            </w:rPr>
            <w:id w:val="-2020996733"/>
            <w14:checkbox>
              <w14:checked w14:val="0"/>
              <w14:checkedState w14:val="2612" w14:font="MS Gothic"/>
              <w14:uncheckedState w14:val="2610" w14:font="MS Gothic"/>
            </w14:checkbox>
          </w:sdtPr>
          <w:sdtEndPr/>
          <w:sdtContent>
            <w:tc>
              <w:tcPr>
                <w:tcW w:w="445" w:type="dxa"/>
                <w:tcBorders>
                  <w:top w:val="single" w:sz="4" w:space="0" w:color="auto"/>
                  <w:left w:val="single" w:sz="4" w:space="0" w:color="auto"/>
                  <w:bottom w:val="single" w:sz="4" w:space="0" w:color="auto"/>
                  <w:right w:val="single" w:sz="4" w:space="0" w:color="auto"/>
                </w:tcBorders>
              </w:tcPr>
              <w:p w14:paraId="01D55B25" w14:textId="111F9A4B" w:rsidR="00EF0FA7" w:rsidRDefault="00EF0FA7" w:rsidP="00C73833">
                <w:pPr>
                  <w:jc w:val="center"/>
                  <w:rPr>
                    <w:rFonts w:cstheme="minorHAnsi"/>
                    <w:b/>
                    <w:sz w:val="28"/>
                  </w:rPr>
                </w:pPr>
                <w:r>
                  <w:rPr>
                    <w:rFonts w:ascii="MS Gothic" w:eastAsia="MS Gothic" w:hAnsi="MS Gothic" w:cstheme="minorHAnsi" w:hint="eastAsia"/>
                    <w:b/>
                    <w:sz w:val="28"/>
                  </w:rPr>
                  <w:t>☐</w:t>
                </w:r>
              </w:p>
            </w:tc>
          </w:sdtContent>
        </w:sdt>
      </w:tr>
      <w:tr w:rsidR="00EF0FA7" w14:paraId="0F684C8E" w14:textId="77777777" w:rsidTr="00655875">
        <w:trPr>
          <w:jc w:val="center"/>
        </w:trPr>
        <w:tc>
          <w:tcPr>
            <w:tcW w:w="523" w:type="dxa"/>
            <w:vMerge/>
            <w:tcBorders>
              <w:left w:val="single" w:sz="4" w:space="0" w:color="auto"/>
              <w:bottom w:val="single" w:sz="4" w:space="0" w:color="auto"/>
              <w:right w:val="single" w:sz="4" w:space="0" w:color="auto"/>
            </w:tcBorders>
            <w:shd w:val="clear" w:color="auto" w:fill="8E0B58"/>
            <w:vAlign w:val="center"/>
          </w:tcPr>
          <w:p w14:paraId="0937DFC9" w14:textId="77777777" w:rsidR="00EF0FA7" w:rsidRPr="00281272" w:rsidRDefault="00EF0FA7" w:rsidP="005E09E5">
            <w:pPr>
              <w:rPr>
                <w:rFonts w:cstheme="minorHAnsi"/>
                <w:sz w:val="24"/>
              </w:rPr>
            </w:pPr>
          </w:p>
        </w:tc>
        <w:tc>
          <w:tcPr>
            <w:tcW w:w="8261" w:type="dxa"/>
            <w:tcBorders>
              <w:top w:val="single" w:sz="4" w:space="0" w:color="auto"/>
              <w:left w:val="single" w:sz="4" w:space="0" w:color="auto"/>
              <w:bottom w:val="single" w:sz="4" w:space="0" w:color="auto"/>
              <w:right w:val="single" w:sz="4" w:space="0" w:color="auto"/>
            </w:tcBorders>
          </w:tcPr>
          <w:p w14:paraId="4A890B0E" w14:textId="0AEED97A" w:rsidR="00EF0FA7" w:rsidRPr="00E0392A" w:rsidRDefault="00EF0FA7" w:rsidP="005E09E5">
            <w:pPr>
              <w:rPr>
                <w:rFonts w:cstheme="minorHAnsi"/>
                <w:b/>
                <w:sz w:val="20"/>
              </w:rPr>
            </w:pPr>
            <w:r w:rsidRPr="00E0392A">
              <w:rPr>
                <w:rFonts w:cstheme="minorHAnsi"/>
                <w:b/>
                <w:sz w:val="20"/>
              </w:rPr>
              <w:t>Ensure that all relevant pupil data is correct on your MIS</w:t>
            </w:r>
          </w:p>
        </w:tc>
        <w:sdt>
          <w:sdtPr>
            <w:rPr>
              <w:rFonts w:cstheme="minorHAnsi"/>
              <w:b/>
              <w:sz w:val="28"/>
            </w:rPr>
            <w:id w:val="-2142337947"/>
            <w14:checkbox>
              <w14:checked w14:val="0"/>
              <w14:checkedState w14:val="2612" w14:font="MS Gothic"/>
              <w14:uncheckedState w14:val="2610" w14:font="MS Gothic"/>
            </w14:checkbox>
          </w:sdtPr>
          <w:sdtEndPr/>
          <w:sdtContent>
            <w:tc>
              <w:tcPr>
                <w:tcW w:w="445" w:type="dxa"/>
                <w:tcBorders>
                  <w:top w:val="single" w:sz="4" w:space="0" w:color="auto"/>
                  <w:left w:val="single" w:sz="4" w:space="0" w:color="auto"/>
                  <w:bottom w:val="single" w:sz="4" w:space="0" w:color="auto"/>
                  <w:right w:val="single" w:sz="4" w:space="0" w:color="auto"/>
                </w:tcBorders>
              </w:tcPr>
              <w:p w14:paraId="0679F2E7" w14:textId="3B5DF724" w:rsidR="00EF0FA7" w:rsidRDefault="00EF0FA7" w:rsidP="00C73833">
                <w:pPr>
                  <w:jc w:val="center"/>
                  <w:rPr>
                    <w:rFonts w:cstheme="minorHAnsi"/>
                    <w:b/>
                    <w:sz w:val="28"/>
                  </w:rPr>
                </w:pPr>
                <w:r>
                  <w:rPr>
                    <w:rFonts w:ascii="MS Gothic" w:eastAsia="MS Gothic" w:hAnsi="MS Gothic" w:cstheme="minorHAnsi" w:hint="eastAsia"/>
                    <w:b/>
                    <w:sz w:val="28"/>
                  </w:rPr>
                  <w:t>☐</w:t>
                </w:r>
              </w:p>
            </w:tc>
          </w:sdtContent>
        </w:sdt>
      </w:tr>
      <w:tr w:rsidR="00EF0FA7" w14:paraId="7398F715" w14:textId="77777777" w:rsidTr="00655875">
        <w:trPr>
          <w:jc w:val="center"/>
        </w:trPr>
        <w:tc>
          <w:tcPr>
            <w:tcW w:w="523" w:type="dxa"/>
            <w:vMerge/>
            <w:tcBorders>
              <w:left w:val="single" w:sz="4" w:space="0" w:color="auto"/>
              <w:bottom w:val="single" w:sz="4" w:space="0" w:color="auto"/>
              <w:right w:val="single" w:sz="4" w:space="0" w:color="auto"/>
            </w:tcBorders>
            <w:shd w:val="clear" w:color="auto" w:fill="8E0B58"/>
            <w:vAlign w:val="center"/>
          </w:tcPr>
          <w:p w14:paraId="5B3EA253" w14:textId="77777777" w:rsidR="00EF0FA7" w:rsidRPr="00281272" w:rsidRDefault="00EF0FA7" w:rsidP="00CA346F">
            <w:pPr>
              <w:rPr>
                <w:rFonts w:cstheme="minorHAnsi"/>
                <w:sz w:val="24"/>
              </w:rPr>
            </w:pPr>
          </w:p>
        </w:tc>
        <w:tc>
          <w:tcPr>
            <w:tcW w:w="8261" w:type="dxa"/>
            <w:tcBorders>
              <w:top w:val="single" w:sz="4" w:space="0" w:color="auto"/>
              <w:left w:val="single" w:sz="4" w:space="0" w:color="auto"/>
              <w:bottom w:val="single" w:sz="4" w:space="0" w:color="auto"/>
              <w:right w:val="single" w:sz="4" w:space="0" w:color="auto"/>
            </w:tcBorders>
          </w:tcPr>
          <w:p w14:paraId="7A1D499B" w14:textId="77777777" w:rsidR="00EF0FA7" w:rsidRPr="001862CF" w:rsidRDefault="00EF0FA7" w:rsidP="00CA346F">
            <w:pPr>
              <w:rPr>
                <w:rFonts w:cstheme="minorHAnsi"/>
                <w:sz w:val="20"/>
              </w:rPr>
            </w:pPr>
            <w:r w:rsidRPr="001862CF">
              <w:rPr>
                <w:rFonts w:cstheme="minorHAnsi"/>
                <w:b/>
                <w:sz w:val="20"/>
              </w:rPr>
              <w:t>Upload a file into COLLECT during the familiarisation period.</w:t>
            </w:r>
            <w:r w:rsidRPr="001862CF">
              <w:rPr>
                <w:rFonts w:cstheme="minorHAnsi"/>
                <w:sz w:val="20"/>
              </w:rPr>
              <w:t xml:space="preserve"> </w:t>
            </w:r>
          </w:p>
          <w:p w14:paraId="35200B02" w14:textId="2CB16712" w:rsidR="00EF0FA7" w:rsidRPr="001862CF" w:rsidRDefault="00EF0FA7" w:rsidP="00CA346F">
            <w:pPr>
              <w:rPr>
                <w:rFonts w:cstheme="minorHAnsi"/>
                <w:sz w:val="20"/>
              </w:rPr>
            </w:pPr>
            <w:r w:rsidRPr="001862CF">
              <w:rPr>
                <w:rFonts w:cstheme="minorHAnsi"/>
                <w:sz w:val="20"/>
              </w:rPr>
              <w:t>This will enable you to check for any unexpected errors and queries that may not necessarily show up in your Management Information System (MIS). Please note this familiarisati</w:t>
            </w:r>
            <w:r w:rsidR="000C2002">
              <w:rPr>
                <w:rFonts w:cstheme="minorHAnsi"/>
                <w:sz w:val="20"/>
              </w:rPr>
              <w:t>o</w:t>
            </w:r>
            <w:r w:rsidR="004A2E77">
              <w:rPr>
                <w:rFonts w:cstheme="minorHAnsi"/>
                <w:sz w:val="20"/>
              </w:rPr>
              <w:t>n period closes 4pm on Friday 10</w:t>
            </w:r>
            <w:r w:rsidRPr="001862CF">
              <w:rPr>
                <w:rFonts w:cstheme="minorHAnsi"/>
                <w:sz w:val="20"/>
              </w:rPr>
              <w:t xml:space="preserve">th </w:t>
            </w:r>
            <w:r w:rsidR="004A2E77">
              <w:rPr>
                <w:rFonts w:cstheme="minorHAnsi"/>
                <w:sz w:val="20"/>
              </w:rPr>
              <w:t>May</w:t>
            </w:r>
            <w:r w:rsidR="000C2002">
              <w:rPr>
                <w:rFonts w:cstheme="minorHAnsi"/>
                <w:sz w:val="20"/>
              </w:rPr>
              <w:t xml:space="preserve"> 2019</w:t>
            </w:r>
            <w:r w:rsidRPr="001862CF">
              <w:rPr>
                <w:rFonts w:cstheme="minorHAnsi"/>
                <w:sz w:val="20"/>
              </w:rPr>
              <w:t>, and the Census will not show up when you log into COLLECT. The blade will return on Census day ready for you to upload and submit your return.</w:t>
            </w:r>
          </w:p>
        </w:tc>
        <w:sdt>
          <w:sdtPr>
            <w:rPr>
              <w:rFonts w:cstheme="minorHAnsi"/>
              <w:b/>
              <w:sz w:val="28"/>
            </w:rPr>
            <w:id w:val="-1714418198"/>
            <w14:checkbox>
              <w14:checked w14:val="0"/>
              <w14:checkedState w14:val="2612" w14:font="MS Gothic"/>
              <w14:uncheckedState w14:val="2610" w14:font="MS Gothic"/>
            </w14:checkbox>
          </w:sdtPr>
          <w:sdtEndPr/>
          <w:sdtContent>
            <w:tc>
              <w:tcPr>
                <w:tcW w:w="445" w:type="dxa"/>
                <w:tcBorders>
                  <w:top w:val="single" w:sz="4" w:space="0" w:color="auto"/>
                  <w:left w:val="single" w:sz="4" w:space="0" w:color="auto"/>
                  <w:bottom w:val="single" w:sz="4" w:space="0" w:color="auto"/>
                  <w:right w:val="single" w:sz="4" w:space="0" w:color="auto"/>
                </w:tcBorders>
              </w:tcPr>
              <w:p w14:paraId="295316A8" w14:textId="04411CA7" w:rsidR="00EF0FA7" w:rsidRDefault="00EF0FA7" w:rsidP="00C73833">
                <w:pPr>
                  <w:jc w:val="center"/>
                  <w:rPr>
                    <w:rFonts w:cstheme="minorHAnsi"/>
                    <w:b/>
                    <w:sz w:val="28"/>
                  </w:rPr>
                </w:pPr>
                <w:r>
                  <w:rPr>
                    <w:rFonts w:ascii="MS Gothic" w:eastAsia="MS Gothic" w:hAnsi="MS Gothic" w:cstheme="minorHAnsi" w:hint="eastAsia"/>
                    <w:b/>
                    <w:sz w:val="28"/>
                  </w:rPr>
                  <w:t>☐</w:t>
                </w:r>
              </w:p>
            </w:tc>
          </w:sdtContent>
        </w:sdt>
      </w:tr>
      <w:tr w:rsidR="00EF0FA7" w14:paraId="2D43C513" w14:textId="77777777" w:rsidTr="00655875">
        <w:trPr>
          <w:jc w:val="center"/>
        </w:trPr>
        <w:tc>
          <w:tcPr>
            <w:tcW w:w="523" w:type="dxa"/>
            <w:vMerge w:val="restart"/>
            <w:tcBorders>
              <w:left w:val="single" w:sz="4" w:space="0" w:color="auto"/>
              <w:bottom w:val="single" w:sz="4" w:space="0" w:color="auto"/>
              <w:right w:val="single" w:sz="4" w:space="0" w:color="auto"/>
            </w:tcBorders>
            <w:shd w:val="clear" w:color="auto" w:fill="15284B"/>
            <w:textDirection w:val="btLr"/>
            <w:vAlign w:val="center"/>
          </w:tcPr>
          <w:p w14:paraId="0A2EB0AC" w14:textId="2EA3A240" w:rsidR="00EF0FA7" w:rsidRPr="00281272" w:rsidRDefault="00EF0FA7" w:rsidP="006E28FE">
            <w:pPr>
              <w:ind w:left="113" w:right="113"/>
              <w:jc w:val="center"/>
              <w:rPr>
                <w:rFonts w:cstheme="minorHAnsi"/>
                <w:sz w:val="24"/>
              </w:rPr>
            </w:pPr>
            <w:r w:rsidRPr="00281272">
              <w:rPr>
                <w:rFonts w:cstheme="minorHAnsi"/>
                <w:b/>
                <w:color w:val="FFFFFF" w:themeColor="background1"/>
                <w:sz w:val="24"/>
              </w:rPr>
              <w:t>Census Day</w:t>
            </w:r>
          </w:p>
        </w:tc>
        <w:tc>
          <w:tcPr>
            <w:tcW w:w="8261" w:type="dxa"/>
            <w:tcBorders>
              <w:top w:val="single" w:sz="4" w:space="0" w:color="auto"/>
              <w:left w:val="single" w:sz="4" w:space="0" w:color="auto"/>
              <w:bottom w:val="single" w:sz="4" w:space="0" w:color="auto"/>
              <w:right w:val="single" w:sz="4" w:space="0" w:color="auto"/>
            </w:tcBorders>
          </w:tcPr>
          <w:p w14:paraId="2ADFA275" w14:textId="77777777" w:rsidR="00EF0FA7" w:rsidRPr="001862CF" w:rsidRDefault="00EF0FA7" w:rsidP="008649DA">
            <w:pPr>
              <w:rPr>
                <w:rFonts w:cstheme="minorHAnsi"/>
                <w:b/>
                <w:sz w:val="20"/>
              </w:rPr>
            </w:pPr>
            <w:r w:rsidRPr="001862CF">
              <w:rPr>
                <w:rFonts w:cstheme="minorHAnsi"/>
                <w:b/>
                <w:sz w:val="20"/>
              </w:rPr>
              <w:t>Upload to COLLECT via Secure Access</w:t>
            </w:r>
          </w:p>
          <w:p w14:paraId="14794C72" w14:textId="2CCBDB35" w:rsidR="00800944" w:rsidRDefault="00800944" w:rsidP="008649DA">
            <w:pPr>
              <w:rPr>
                <w:iCs/>
                <w:sz w:val="19"/>
                <w:szCs w:val="19"/>
              </w:rPr>
            </w:pPr>
            <w:r>
              <w:rPr>
                <w:iCs/>
                <w:sz w:val="19"/>
                <w:szCs w:val="19"/>
              </w:rPr>
              <w:t>Once you have had your return approved by your Head/</w:t>
            </w:r>
            <w:r w:rsidR="004A2E77">
              <w:rPr>
                <w:iCs/>
                <w:sz w:val="19"/>
                <w:szCs w:val="19"/>
              </w:rPr>
              <w:t xml:space="preserve"> </w:t>
            </w:r>
            <w:r>
              <w:rPr>
                <w:iCs/>
                <w:sz w:val="19"/>
                <w:szCs w:val="19"/>
              </w:rPr>
              <w:t>Data manager then:</w:t>
            </w:r>
          </w:p>
          <w:p w14:paraId="3CF1A663" w14:textId="397AABDD" w:rsidR="00EF0FA7" w:rsidRPr="001862CF" w:rsidRDefault="00EF0FA7" w:rsidP="008649DA">
            <w:pPr>
              <w:rPr>
                <w:rFonts w:cstheme="minorHAnsi"/>
                <w:sz w:val="20"/>
              </w:rPr>
            </w:pPr>
            <w:r w:rsidRPr="001862CF">
              <w:rPr>
                <w:iCs/>
                <w:sz w:val="19"/>
                <w:szCs w:val="19"/>
              </w:rPr>
              <w:t>Login to</w:t>
            </w:r>
            <w:r w:rsidR="00655875">
              <w:rPr>
                <w:iCs/>
                <w:sz w:val="19"/>
                <w:szCs w:val="19"/>
              </w:rPr>
              <w:t xml:space="preserve"> COLLECT via the DfE Sign-</w:t>
            </w:r>
            <w:r w:rsidR="00045AB0">
              <w:rPr>
                <w:iCs/>
                <w:sz w:val="19"/>
                <w:szCs w:val="19"/>
              </w:rPr>
              <w:t xml:space="preserve">in </w:t>
            </w:r>
            <w:r w:rsidR="00045AB0" w:rsidRPr="001862CF">
              <w:rPr>
                <w:iCs/>
                <w:sz w:val="19"/>
                <w:szCs w:val="19"/>
              </w:rPr>
              <w:t>https://services.signin.education.gov.uk/</w:t>
            </w:r>
            <w:r w:rsidR="00655875" w:rsidRPr="00655875">
              <w:rPr>
                <w:iCs/>
                <w:sz w:val="19"/>
                <w:szCs w:val="19"/>
              </w:rPr>
              <w:t xml:space="preserve"> </w:t>
            </w:r>
            <w:r w:rsidRPr="001862CF">
              <w:rPr>
                <w:iCs/>
                <w:sz w:val="19"/>
                <w:szCs w:val="19"/>
              </w:rPr>
              <w:t>and upload your xml file.</w:t>
            </w:r>
          </w:p>
        </w:tc>
        <w:sdt>
          <w:sdtPr>
            <w:rPr>
              <w:rFonts w:cstheme="minorHAnsi"/>
              <w:b/>
              <w:sz w:val="28"/>
            </w:rPr>
            <w:id w:val="-1999175079"/>
            <w14:checkbox>
              <w14:checked w14:val="0"/>
              <w14:checkedState w14:val="2612" w14:font="MS Gothic"/>
              <w14:uncheckedState w14:val="2610" w14:font="MS Gothic"/>
            </w14:checkbox>
          </w:sdtPr>
          <w:sdtEndPr/>
          <w:sdtContent>
            <w:tc>
              <w:tcPr>
                <w:tcW w:w="445" w:type="dxa"/>
                <w:tcBorders>
                  <w:top w:val="single" w:sz="4" w:space="0" w:color="auto"/>
                  <w:left w:val="single" w:sz="4" w:space="0" w:color="auto"/>
                  <w:bottom w:val="single" w:sz="4" w:space="0" w:color="auto"/>
                  <w:right w:val="single" w:sz="4" w:space="0" w:color="auto"/>
                </w:tcBorders>
              </w:tcPr>
              <w:p w14:paraId="1D8909A5" w14:textId="366FBFEA" w:rsidR="00EF0FA7" w:rsidRDefault="00EF0FA7" w:rsidP="00C73833">
                <w:pPr>
                  <w:jc w:val="center"/>
                  <w:rPr>
                    <w:rFonts w:cstheme="minorHAnsi"/>
                    <w:b/>
                    <w:sz w:val="28"/>
                  </w:rPr>
                </w:pPr>
                <w:r>
                  <w:rPr>
                    <w:rFonts w:ascii="MS Gothic" w:eastAsia="MS Gothic" w:hAnsi="MS Gothic" w:cstheme="minorHAnsi" w:hint="eastAsia"/>
                    <w:b/>
                    <w:sz w:val="28"/>
                  </w:rPr>
                  <w:t>☐</w:t>
                </w:r>
              </w:p>
            </w:tc>
          </w:sdtContent>
        </w:sdt>
      </w:tr>
      <w:tr w:rsidR="00EF0FA7" w14:paraId="573FC9C4" w14:textId="77777777" w:rsidTr="00655875">
        <w:trPr>
          <w:jc w:val="center"/>
        </w:trPr>
        <w:tc>
          <w:tcPr>
            <w:tcW w:w="523" w:type="dxa"/>
            <w:vMerge/>
            <w:tcBorders>
              <w:left w:val="single" w:sz="4" w:space="0" w:color="auto"/>
              <w:bottom w:val="single" w:sz="4" w:space="0" w:color="auto"/>
              <w:right w:val="single" w:sz="4" w:space="0" w:color="auto"/>
            </w:tcBorders>
            <w:shd w:val="clear" w:color="auto" w:fill="15284B"/>
            <w:vAlign w:val="center"/>
          </w:tcPr>
          <w:p w14:paraId="42B2184D" w14:textId="77777777" w:rsidR="00EF0FA7" w:rsidRPr="00281272" w:rsidRDefault="00EF0FA7" w:rsidP="008649DA">
            <w:pPr>
              <w:rPr>
                <w:rFonts w:cstheme="minorHAnsi"/>
                <w:b/>
                <w:sz w:val="24"/>
              </w:rPr>
            </w:pPr>
          </w:p>
        </w:tc>
        <w:tc>
          <w:tcPr>
            <w:tcW w:w="8261" w:type="dxa"/>
            <w:tcBorders>
              <w:top w:val="single" w:sz="4" w:space="0" w:color="auto"/>
              <w:left w:val="single" w:sz="4" w:space="0" w:color="auto"/>
              <w:bottom w:val="single" w:sz="4" w:space="0" w:color="auto"/>
              <w:right w:val="single" w:sz="4" w:space="0" w:color="auto"/>
            </w:tcBorders>
          </w:tcPr>
          <w:p w14:paraId="7226C0BA" w14:textId="367BDE37" w:rsidR="00EF0FA7" w:rsidRPr="001862CF" w:rsidRDefault="00EF0FA7" w:rsidP="008649DA">
            <w:pPr>
              <w:rPr>
                <w:rFonts w:cstheme="minorHAnsi"/>
                <w:b/>
                <w:sz w:val="20"/>
              </w:rPr>
            </w:pPr>
            <w:r w:rsidRPr="001862CF">
              <w:rPr>
                <w:rFonts w:cstheme="minorHAnsi"/>
                <w:b/>
                <w:sz w:val="20"/>
              </w:rPr>
              <w:t>Check for Errors &amp; Queries</w:t>
            </w:r>
          </w:p>
          <w:p w14:paraId="634E522D" w14:textId="546C28AF" w:rsidR="009609E0" w:rsidRPr="001862CF" w:rsidRDefault="00EF0FA7" w:rsidP="008649DA">
            <w:pPr>
              <w:rPr>
                <w:rFonts w:cstheme="minorHAnsi"/>
                <w:sz w:val="20"/>
              </w:rPr>
            </w:pPr>
            <w:r w:rsidRPr="001862CF">
              <w:rPr>
                <w:rFonts w:cstheme="minorHAnsi"/>
                <w:sz w:val="20"/>
              </w:rPr>
              <w:t>Open your return and check for errors and queries within COLLECT. To clear errors</w:t>
            </w:r>
            <w:r w:rsidR="00045AB0">
              <w:rPr>
                <w:rFonts w:cstheme="minorHAnsi"/>
                <w:sz w:val="20"/>
              </w:rPr>
              <w:t>,</w:t>
            </w:r>
            <w:r w:rsidRPr="001862CF">
              <w:rPr>
                <w:rFonts w:cstheme="minorHAnsi"/>
                <w:sz w:val="20"/>
              </w:rPr>
              <w:t xml:space="preserve"> amendments may need to be made within your MI system and a new file uploaded. Queries need checking and either data amending within COLLECT along with an appropriate note. Please see notepad guidance notes for acceptable wording. </w:t>
            </w:r>
          </w:p>
        </w:tc>
        <w:sdt>
          <w:sdtPr>
            <w:rPr>
              <w:rFonts w:cstheme="minorHAnsi"/>
              <w:b/>
              <w:sz w:val="28"/>
            </w:rPr>
            <w:id w:val="-1611348353"/>
            <w14:checkbox>
              <w14:checked w14:val="0"/>
              <w14:checkedState w14:val="2612" w14:font="MS Gothic"/>
              <w14:uncheckedState w14:val="2610" w14:font="MS Gothic"/>
            </w14:checkbox>
          </w:sdtPr>
          <w:sdtEndPr/>
          <w:sdtContent>
            <w:tc>
              <w:tcPr>
                <w:tcW w:w="445" w:type="dxa"/>
                <w:tcBorders>
                  <w:top w:val="single" w:sz="4" w:space="0" w:color="auto"/>
                  <w:left w:val="single" w:sz="4" w:space="0" w:color="auto"/>
                  <w:bottom w:val="single" w:sz="4" w:space="0" w:color="auto"/>
                  <w:right w:val="single" w:sz="4" w:space="0" w:color="auto"/>
                </w:tcBorders>
              </w:tcPr>
              <w:p w14:paraId="4EB37FEF" w14:textId="279A3FAE" w:rsidR="00EF0FA7" w:rsidRDefault="00EF0FA7" w:rsidP="00C73833">
                <w:pPr>
                  <w:jc w:val="center"/>
                  <w:rPr>
                    <w:rFonts w:cstheme="minorHAnsi"/>
                    <w:b/>
                    <w:sz w:val="28"/>
                  </w:rPr>
                </w:pPr>
                <w:r>
                  <w:rPr>
                    <w:rFonts w:ascii="MS Gothic" w:eastAsia="MS Gothic" w:hAnsi="MS Gothic" w:cstheme="minorHAnsi" w:hint="eastAsia"/>
                    <w:b/>
                    <w:sz w:val="28"/>
                  </w:rPr>
                  <w:t>☐</w:t>
                </w:r>
              </w:p>
            </w:tc>
          </w:sdtContent>
        </w:sdt>
      </w:tr>
      <w:tr w:rsidR="00EF0FA7" w14:paraId="6358EC17" w14:textId="77777777" w:rsidTr="00655875">
        <w:trPr>
          <w:jc w:val="center"/>
        </w:trPr>
        <w:tc>
          <w:tcPr>
            <w:tcW w:w="523" w:type="dxa"/>
            <w:vMerge/>
            <w:tcBorders>
              <w:left w:val="single" w:sz="4" w:space="0" w:color="auto"/>
              <w:bottom w:val="single" w:sz="4" w:space="0" w:color="auto"/>
              <w:right w:val="single" w:sz="4" w:space="0" w:color="auto"/>
            </w:tcBorders>
            <w:shd w:val="clear" w:color="auto" w:fill="15284B"/>
            <w:vAlign w:val="center"/>
          </w:tcPr>
          <w:p w14:paraId="4AF53E01" w14:textId="77777777" w:rsidR="00EF0FA7" w:rsidRPr="00281272" w:rsidRDefault="00EF0FA7" w:rsidP="008649DA">
            <w:pPr>
              <w:rPr>
                <w:rFonts w:cstheme="minorHAnsi"/>
                <w:b/>
                <w:sz w:val="24"/>
              </w:rPr>
            </w:pPr>
          </w:p>
        </w:tc>
        <w:tc>
          <w:tcPr>
            <w:tcW w:w="8261" w:type="dxa"/>
            <w:tcBorders>
              <w:top w:val="single" w:sz="4" w:space="0" w:color="auto"/>
              <w:left w:val="single" w:sz="4" w:space="0" w:color="auto"/>
              <w:bottom w:val="single" w:sz="4" w:space="0" w:color="auto"/>
              <w:right w:val="single" w:sz="4" w:space="0" w:color="auto"/>
            </w:tcBorders>
          </w:tcPr>
          <w:p w14:paraId="3DF8A3D8" w14:textId="77777777" w:rsidR="00EF0FA7" w:rsidRPr="001862CF" w:rsidRDefault="00EF0FA7" w:rsidP="008649DA">
            <w:pPr>
              <w:rPr>
                <w:rFonts w:cstheme="minorHAnsi"/>
                <w:b/>
                <w:sz w:val="20"/>
              </w:rPr>
            </w:pPr>
            <w:r w:rsidRPr="001862CF">
              <w:rPr>
                <w:rFonts w:cstheme="minorHAnsi"/>
                <w:b/>
                <w:sz w:val="20"/>
              </w:rPr>
              <w:t>Submit your file</w:t>
            </w:r>
          </w:p>
          <w:p w14:paraId="0ADEAB03" w14:textId="1C2F2D81" w:rsidR="00EF0FA7" w:rsidRPr="001862CF" w:rsidRDefault="00EF0FA7" w:rsidP="008649DA">
            <w:pPr>
              <w:rPr>
                <w:rFonts w:cstheme="minorHAnsi"/>
                <w:b/>
                <w:sz w:val="20"/>
              </w:rPr>
            </w:pPr>
            <w:r w:rsidRPr="001862CF">
              <w:rPr>
                <w:rFonts w:cstheme="minorHAnsi"/>
                <w:sz w:val="20"/>
              </w:rPr>
              <w:t>Once you’ve cleared all errors and attached all notes to queries within COLLECT you can submit your file.</w:t>
            </w:r>
          </w:p>
        </w:tc>
        <w:sdt>
          <w:sdtPr>
            <w:rPr>
              <w:rFonts w:cstheme="minorHAnsi"/>
              <w:b/>
              <w:sz w:val="28"/>
            </w:rPr>
            <w:id w:val="318623581"/>
            <w14:checkbox>
              <w14:checked w14:val="0"/>
              <w14:checkedState w14:val="2612" w14:font="MS Gothic"/>
              <w14:uncheckedState w14:val="2610" w14:font="MS Gothic"/>
            </w14:checkbox>
          </w:sdtPr>
          <w:sdtEndPr/>
          <w:sdtContent>
            <w:tc>
              <w:tcPr>
                <w:tcW w:w="445" w:type="dxa"/>
                <w:tcBorders>
                  <w:top w:val="single" w:sz="4" w:space="0" w:color="auto"/>
                  <w:left w:val="single" w:sz="4" w:space="0" w:color="auto"/>
                  <w:bottom w:val="single" w:sz="4" w:space="0" w:color="auto"/>
                  <w:right w:val="single" w:sz="4" w:space="0" w:color="auto"/>
                </w:tcBorders>
              </w:tcPr>
              <w:p w14:paraId="1B533D07" w14:textId="1C6834EF" w:rsidR="00EF0FA7" w:rsidRDefault="00EF0FA7" w:rsidP="00C73833">
                <w:pPr>
                  <w:jc w:val="center"/>
                  <w:rPr>
                    <w:rFonts w:cstheme="minorHAnsi"/>
                    <w:b/>
                    <w:sz w:val="28"/>
                  </w:rPr>
                </w:pPr>
                <w:r>
                  <w:rPr>
                    <w:rFonts w:ascii="MS Gothic" w:eastAsia="MS Gothic" w:hAnsi="MS Gothic" w:cstheme="minorHAnsi" w:hint="eastAsia"/>
                    <w:b/>
                    <w:sz w:val="28"/>
                  </w:rPr>
                  <w:t>☐</w:t>
                </w:r>
              </w:p>
            </w:tc>
          </w:sdtContent>
        </w:sdt>
      </w:tr>
      <w:tr w:rsidR="00EF0FA7" w14:paraId="1D0DD39D" w14:textId="77777777" w:rsidTr="00655875">
        <w:trPr>
          <w:cantSplit/>
          <w:trHeight w:val="1289"/>
          <w:jc w:val="center"/>
        </w:trPr>
        <w:tc>
          <w:tcPr>
            <w:tcW w:w="523" w:type="dxa"/>
            <w:vMerge w:val="restart"/>
            <w:tcBorders>
              <w:left w:val="single" w:sz="4" w:space="0" w:color="auto"/>
              <w:bottom w:val="single" w:sz="4" w:space="0" w:color="auto"/>
              <w:right w:val="single" w:sz="4" w:space="0" w:color="auto"/>
            </w:tcBorders>
            <w:shd w:val="clear" w:color="auto" w:fill="8E0B58"/>
            <w:textDirection w:val="btLr"/>
            <w:vAlign w:val="center"/>
          </w:tcPr>
          <w:p w14:paraId="609211CC" w14:textId="43BCD362" w:rsidR="00EF0FA7" w:rsidRPr="00281272" w:rsidRDefault="00EF0FA7" w:rsidP="003F0CEB">
            <w:pPr>
              <w:ind w:left="113" w:right="113"/>
              <w:jc w:val="center"/>
              <w:rPr>
                <w:rFonts w:cstheme="minorHAnsi"/>
                <w:b/>
                <w:sz w:val="24"/>
              </w:rPr>
            </w:pPr>
            <w:r w:rsidRPr="00281272">
              <w:rPr>
                <w:rFonts w:cstheme="minorHAnsi"/>
                <w:b/>
                <w:sz w:val="24"/>
              </w:rPr>
              <w:t>After Census Day</w:t>
            </w:r>
          </w:p>
        </w:tc>
        <w:tc>
          <w:tcPr>
            <w:tcW w:w="8261" w:type="dxa"/>
            <w:tcBorders>
              <w:top w:val="single" w:sz="4" w:space="0" w:color="auto"/>
              <w:left w:val="single" w:sz="4" w:space="0" w:color="auto"/>
              <w:bottom w:val="single" w:sz="4" w:space="0" w:color="auto"/>
              <w:right w:val="single" w:sz="4" w:space="0" w:color="auto"/>
            </w:tcBorders>
          </w:tcPr>
          <w:p w14:paraId="71BEA99A" w14:textId="77777777" w:rsidR="00EF0FA7" w:rsidRPr="001862CF" w:rsidRDefault="00EF0FA7" w:rsidP="003F0CEB">
            <w:pPr>
              <w:rPr>
                <w:rFonts w:cstheme="minorHAnsi"/>
                <w:b/>
                <w:sz w:val="20"/>
              </w:rPr>
            </w:pPr>
            <w:r w:rsidRPr="001862CF">
              <w:rPr>
                <w:rFonts w:cstheme="minorHAnsi"/>
                <w:b/>
                <w:sz w:val="20"/>
              </w:rPr>
              <w:t>Approval and Authorisation</w:t>
            </w:r>
          </w:p>
          <w:p w14:paraId="452687AA" w14:textId="320E61D3" w:rsidR="00EF0FA7" w:rsidRPr="001862CF" w:rsidRDefault="00EF0FA7" w:rsidP="003F0CEB">
            <w:pPr>
              <w:rPr>
                <w:rFonts w:cstheme="minorHAnsi"/>
                <w:sz w:val="20"/>
              </w:rPr>
            </w:pPr>
            <w:r w:rsidRPr="001862CF">
              <w:rPr>
                <w:rFonts w:cstheme="minorHAnsi"/>
                <w:sz w:val="20"/>
              </w:rPr>
              <w:t>If you are an LA Maintained School, NCC will check through your Census looking for additional errors. We may contact you if we have any questions regarding this. Once we are happy with your Census file we will approve it and send it to the DfE to authorise. If there is a problem with the data the DfE will not approve the file and we will be in touch.</w:t>
            </w:r>
          </w:p>
        </w:tc>
        <w:sdt>
          <w:sdtPr>
            <w:rPr>
              <w:rFonts w:cstheme="minorHAnsi"/>
              <w:b/>
              <w:sz w:val="28"/>
            </w:rPr>
            <w:id w:val="-836686544"/>
            <w14:checkbox>
              <w14:checked w14:val="0"/>
              <w14:checkedState w14:val="2612" w14:font="MS Gothic"/>
              <w14:uncheckedState w14:val="2610" w14:font="MS Gothic"/>
            </w14:checkbox>
          </w:sdtPr>
          <w:sdtEndPr/>
          <w:sdtContent>
            <w:tc>
              <w:tcPr>
                <w:tcW w:w="445" w:type="dxa"/>
                <w:tcBorders>
                  <w:top w:val="single" w:sz="4" w:space="0" w:color="auto"/>
                  <w:left w:val="single" w:sz="4" w:space="0" w:color="auto"/>
                  <w:bottom w:val="single" w:sz="4" w:space="0" w:color="auto"/>
                  <w:right w:val="single" w:sz="4" w:space="0" w:color="auto"/>
                </w:tcBorders>
              </w:tcPr>
              <w:p w14:paraId="722F5647" w14:textId="719F6B5E" w:rsidR="00EF0FA7" w:rsidRDefault="00EF0FA7" w:rsidP="003F0CEB">
                <w:pPr>
                  <w:jc w:val="center"/>
                  <w:rPr>
                    <w:rFonts w:cstheme="minorHAnsi"/>
                    <w:b/>
                    <w:sz w:val="28"/>
                  </w:rPr>
                </w:pPr>
                <w:r>
                  <w:rPr>
                    <w:rFonts w:ascii="MS Gothic" w:eastAsia="MS Gothic" w:hAnsi="MS Gothic" w:cstheme="minorHAnsi" w:hint="eastAsia"/>
                    <w:b/>
                    <w:sz w:val="28"/>
                  </w:rPr>
                  <w:t>☐</w:t>
                </w:r>
              </w:p>
            </w:tc>
          </w:sdtContent>
        </w:sdt>
      </w:tr>
      <w:tr w:rsidR="00EF0FA7" w14:paraId="37163786" w14:textId="77777777" w:rsidTr="00655875">
        <w:trPr>
          <w:cantSplit/>
          <w:trHeight w:val="841"/>
          <w:jc w:val="center"/>
        </w:trPr>
        <w:tc>
          <w:tcPr>
            <w:tcW w:w="523" w:type="dxa"/>
            <w:vMerge/>
            <w:tcBorders>
              <w:left w:val="single" w:sz="4" w:space="0" w:color="auto"/>
              <w:bottom w:val="single" w:sz="4" w:space="0" w:color="auto"/>
              <w:right w:val="single" w:sz="4" w:space="0" w:color="auto"/>
            </w:tcBorders>
            <w:shd w:val="clear" w:color="auto" w:fill="8E0B58"/>
            <w:textDirection w:val="btLr"/>
          </w:tcPr>
          <w:p w14:paraId="135ED735" w14:textId="77777777" w:rsidR="00EF0FA7" w:rsidRDefault="00EF0FA7" w:rsidP="003F0CEB">
            <w:pPr>
              <w:ind w:left="113" w:right="113"/>
              <w:jc w:val="center"/>
              <w:rPr>
                <w:rFonts w:cstheme="minorHAnsi"/>
                <w:b/>
                <w:sz w:val="28"/>
              </w:rPr>
            </w:pPr>
          </w:p>
        </w:tc>
        <w:tc>
          <w:tcPr>
            <w:tcW w:w="8261" w:type="dxa"/>
            <w:tcBorders>
              <w:top w:val="single" w:sz="4" w:space="0" w:color="auto"/>
              <w:left w:val="single" w:sz="4" w:space="0" w:color="auto"/>
              <w:bottom w:val="single" w:sz="4" w:space="0" w:color="auto"/>
              <w:right w:val="single" w:sz="4" w:space="0" w:color="auto"/>
            </w:tcBorders>
          </w:tcPr>
          <w:p w14:paraId="01A742DF" w14:textId="77777777" w:rsidR="00EF0FA7" w:rsidRDefault="00EF0FA7" w:rsidP="003F0CEB">
            <w:pPr>
              <w:rPr>
                <w:rFonts w:cstheme="minorHAnsi"/>
                <w:b/>
                <w:sz w:val="20"/>
              </w:rPr>
            </w:pPr>
            <w:r>
              <w:rPr>
                <w:rFonts w:cstheme="minorHAnsi"/>
                <w:b/>
                <w:sz w:val="20"/>
              </w:rPr>
              <w:t>Post Approval Checking</w:t>
            </w:r>
          </w:p>
          <w:p w14:paraId="257CF73F" w14:textId="56E15D00" w:rsidR="00EF0FA7" w:rsidRPr="0040471E" w:rsidRDefault="00EF0FA7" w:rsidP="003F0CEB">
            <w:pPr>
              <w:rPr>
                <w:rFonts w:cstheme="minorHAnsi"/>
                <w:sz w:val="20"/>
              </w:rPr>
            </w:pPr>
            <w:r w:rsidRPr="0040471E">
              <w:rPr>
                <w:rFonts w:cstheme="minorHAnsi"/>
                <w:sz w:val="20"/>
              </w:rPr>
              <w:t xml:space="preserve">NCC will continue to run checks on the Census data and may still get in touch with you with queries even after the DfE have approved your file. </w:t>
            </w:r>
          </w:p>
        </w:tc>
        <w:sdt>
          <w:sdtPr>
            <w:rPr>
              <w:rFonts w:cstheme="minorHAnsi"/>
              <w:b/>
              <w:sz w:val="28"/>
            </w:rPr>
            <w:id w:val="612404339"/>
            <w14:checkbox>
              <w14:checked w14:val="0"/>
              <w14:checkedState w14:val="2612" w14:font="MS Gothic"/>
              <w14:uncheckedState w14:val="2610" w14:font="MS Gothic"/>
            </w14:checkbox>
          </w:sdtPr>
          <w:sdtEndPr/>
          <w:sdtContent>
            <w:tc>
              <w:tcPr>
                <w:tcW w:w="445" w:type="dxa"/>
                <w:tcBorders>
                  <w:top w:val="single" w:sz="4" w:space="0" w:color="auto"/>
                  <w:left w:val="single" w:sz="4" w:space="0" w:color="auto"/>
                  <w:bottom w:val="single" w:sz="4" w:space="0" w:color="auto"/>
                  <w:right w:val="single" w:sz="4" w:space="0" w:color="auto"/>
                </w:tcBorders>
              </w:tcPr>
              <w:p w14:paraId="4625E6DB" w14:textId="03E556F7" w:rsidR="00EF0FA7" w:rsidRDefault="00EF0FA7" w:rsidP="003F0CEB">
                <w:pPr>
                  <w:jc w:val="center"/>
                  <w:rPr>
                    <w:rFonts w:cstheme="minorHAnsi"/>
                    <w:b/>
                    <w:sz w:val="28"/>
                  </w:rPr>
                </w:pPr>
                <w:r>
                  <w:rPr>
                    <w:rFonts w:ascii="MS Gothic" w:eastAsia="MS Gothic" w:hAnsi="MS Gothic" w:cstheme="minorHAnsi" w:hint="eastAsia"/>
                    <w:b/>
                    <w:sz w:val="28"/>
                  </w:rPr>
                  <w:t>☐</w:t>
                </w:r>
              </w:p>
            </w:tc>
          </w:sdtContent>
        </w:sdt>
      </w:tr>
    </w:tbl>
    <w:p w14:paraId="60084F58" w14:textId="77777777" w:rsidR="00134933" w:rsidRDefault="00134933" w:rsidP="000161E5">
      <w:pPr>
        <w:rPr>
          <w:b/>
          <w:sz w:val="16"/>
          <w:szCs w:val="16"/>
        </w:rPr>
      </w:pPr>
    </w:p>
    <w:p w14:paraId="1DD4ECAC" w14:textId="77777777" w:rsidR="00134933" w:rsidRDefault="000161E5" w:rsidP="000161E5">
      <w:pPr>
        <w:rPr>
          <w:b/>
          <w:sz w:val="28"/>
        </w:rPr>
      </w:pPr>
      <w:r>
        <w:rPr>
          <w:b/>
          <w:sz w:val="28"/>
        </w:rPr>
        <w:t xml:space="preserve">Guidance </w:t>
      </w:r>
    </w:p>
    <w:p w14:paraId="7FF85405" w14:textId="7D1DF0C7" w:rsidR="00F17ECA" w:rsidRPr="000D4F8E" w:rsidRDefault="000161E5" w:rsidP="00304387">
      <w:pPr>
        <w:rPr>
          <w:b/>
          <w:sz w:val="28"/>
        </w:rPr>
      </w:pPr>
      <w:r w:rsidRPr="00A90DE4">
        <w:rPr>
          <w:sz w:val="24"/>
          <w:szCs w:val="24"/>
        </w:rPr>
        <w:t xml:space="preserve">Further guidance on submitting your school Census can be found at </w:t>
      </w:r>
      <w:hyperlink r:id="rId9" w:history="1">
        <w:r w:rsidRPr="00A90DE4">
          <w:rPr>
            <w:rStyle w:val="Hyperlink"/>
            <w:rFonts w:cs="Arial"/>
            <w:sz w:val="24"/>
            <w:szCs w:val="24"/>
            <w:lang w:val="en"/>
          </w:rPr>
          <w:t>Norfolk Schools website</w:t>
        </w:r>
      </w:hyperlink>
      <w:r w:rsidR="008865F9" w:rsidRPr="00A90DE4">
        <w:rPr>
          <w:rFonts w:cs="Arial"/>
          <w:sz w:val="24"/>
          <w:szCs w:val="24"/>
          <w:lang w:val="en"/>
        </w:rPr>
        <w:t xml:space="preserve"> </w:t>
      </w:r>
      <w:r w:rsidR="00A90DE4" w:rsidRPr="00A90DE4">
        <w:rPr>
          <w:rFonts w:cs="Arial"/>
          <w:sz w:val="24"/>
          <w:szCs w:val="24"/>
          <w:lang w:val="en"/>
        </w:rPr>
        <w:t xml:space="preserve">or on the DfE website at </w:t>
      </w:r>
      <w:hyperlink r:id="rId10" w:history="1">
        <w:r w:rsidR="00A90DE4" w:rsidRPr="00A90DE4">
          <w:rPr>
            <w:rStyle w:val="Hyperlink"/>
            <w:rFonts w:cs="Arial"/>
            <w:sz w:val="24"/>
            <w:szCs w:val="24"/>
            <w:lang w:val="en"/>
          </w:rPr>
          <w:t>www.gov.uk/guidance/school-census</w:t>
        </w:r>
      </w:hyperlink>
      <w:r w:rsidR="00A90DE4" w:rsidRPr="00A90DE4">
        <w:rPr>
          <w:rFonts w:cs="Arial"/>
          <w:sz w:val="24"/>
          <w:szCs w:val="24"/>
          <w:lang w:val="en"/>
        </w:rPr>
        <w:t xml:space="preserve"> </w:t>
      </w:r>
    </w:p>
    <w:sectPr w:rsidR="00F17ECA" w:rsidRPr="000D4F8E" w:rsidSect="009609E0">
      <w:pgSz w:w="11906" w:h="16838"/>
      <w:pgMar w:top="1304" w:right="1361" w:bottom="136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387"/>
    <w:rsid w:val="00004508"/>
    <w:rsid w:val="000161E5"/>
    <w:rsid w:val="00045AB0"/>
    <w:rsid w:val="000637E0"/>
    <w:rsid w:val="000752DF"/>
    <w:rsid w:val="000B35A2"/>
    <w:rsid w:val="000C2002"/>
    <w:rsid w:val="000D4F8E"/>
    <w:rsid w:val="00134933"/>
    <w:rsid w:val="00167159"/>
    <w:rsid w:val="001862CF"/>
    <w:rsid w:val="001953DE"/>
    <w:rsid w:val="00195448"/>
    <w:rsid w:val="001A7E5E"/>
    <w:rsid w:val="001B368B"/>
    <w:rsid w:val="001D2769"/>
    <w:rsid w:val="001E7536"/>
    <w:rsid w:val="002005FE"/>
    <w:rsid w:val="00230689"/>
    <w:rsid w:val="00241E51"/>
    <w:rsid w:val="00281272"/>
    <w:rsid w:val="002A60D2"/>
    <w:rsid w:val="002A7280"/>
    <w:rsid w:val="002E3090"/>
    <w:rsid w:val="00304387"/>
    <w:rsid w:val="00314320"/>
    <w:rsid w:val="003323C1"/>
    <w:rsid w:val="00336DDF"/>
    <w:rsid w:val="00340EF2"/>
    <w:rsid w:val="00362A8E"/>
    <w:rsid w:val="003922E2"/>
    <w:rsid w:val="003D4549"/>
    <w:rsid w:val="003E717D"/>
    <w:rsid w:val="003F0CEB"/>
    <w:rsid w:val="0040471E"/>
    <w:rsid w:val="00451D94"/>
    <w:rsid w:val="004524BB"/>
    <w:rsid w:val="004566FD"/>
    <w:rsid w:val="00470410"/>
    <w:rsid w:val="00493BC4"/>
    <w:rsid w:val="004A2E77"/>
    <w:rsid w:val="004E1B19"/>
    <w:rsid w:val="004F5A75"/>
    <w:rsid w:val="0050719F"/>
    <w:rsid w:val="00527840"/>
    <w:rsid w:val="005E0185"/>
    <w:rsid w:val="005E09E5"/>
    <w:rsid w:val="00605B39"/>
    <w:rsid w:val="00627FF1"/>
    <w:rsid w:val="00655875"/>
    <w:rsid w:val="0067356C"/>
    <w:rsid w:val="00674C95"/>
    <w:rsid w:val="00674E2E"/>
    <w:rsid w:val="006E28FE"/>
    <w:rsid w:val="006F1B8D"/>
    <w:rsid w:val="007059B4"/>
    <w:rsid w:val="00714B7B"/>
    <w:rsid w:val="00784DA2"/>
    <w:rsid w:val="007B1DB0"/>
    <w:rsid w:val="007E2B9D"/>
    <w:rsid w:val="00800944"/>
    <w:rsid w:val="00862C9F"/>
    <w:rsid w:val="008649DA"/>
    <w:rsid w:val="008865F9"/>
    <w:rsid w:val="008866B9"/>
    <w:rsid w:val="008A6E23"/>
    <w:rsid w:val="008D3B12"/>
    <w:rsid w:val="008F475F"/>
    <w:rsid w:val="00905C7E"/>
    <w:rsid w:val="00937C2D"/>
    <w:rsid w:val="00943ECC"/>
    <w:rsid w:val="009609E0"/>
    <w:rsid w:val="009708CE"/>
    <w:rsid w:val="009974D5"/>
    <w:rsid w:val="009B6DD0"/>
    <w:rsid w:val="009B7110"/>
    <w:rsid w:val="009D6374"/>
    <w:rsid w:val="009E5A1E"/>
    <w:rsid w:val="00A15CB7"/>
    <w:rsid w:val="00A16F78"/>
    <w:rsid w:val="00A723D4"/>
    <w:rsid w:val="00A812CD"/>
    <w:rsid w:val="00A817D3"/>
    <w:rsid w:val="00A90DE4"/>
    <w:rsid w:val="00AC29D2"/>
    <w:rsid w:val="00AD6336"/>
    <w:rsid w:val="00AD7D4B"/>
    <w:rsid w:val="00B628BE"/>
    <w:rsid w:val="00B91C52"/>
    <w:rsid w:val="00BB6507"/>
    <w:rsid w:val="00BC043C"/>
    <w:rsid w:val="00BC0B71"/>
    <w:rsid w:val="00BF39EA"/>
    <w:rsid w:val="00C331FD"/>
    <w:rsid w:val="00C73833"/>
    <w:rsid w:val="00CA346F"/>
    <w:rsid w:val="00D3406C"/>
    <w:rsid w:val="00D35CB4"/>
    <w:rsid w:val="00D4712D"/>
    <w:rsid w:val="00D60D69"/>
    <w:rsid w:val="00D614D8"/>
    <w:rsid w:val="00DD77D5"/>
    <w:rsid w:val="00E0392A"/>
    <w:rsid w:val="00E71F24"/>
    <w:rsid w:val="00E85BE0"/>
    <w:rsid w:val="00ED34A1"/>
    <w:rsid w:val="00EF0FA7"/>
    <w:rsid w:val="00F17ECA"/>
    <w:rsid w:val="00FB3DB5"/>
    <w:rsid w:val="00FE7879"/>
    <w:rsid w:val="00FF2CB9"/>
    <w:rsid w:val="00FF5D37"/>
    <w:rsid w:val="00FF70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F7186"/>
  <w15:chartTrackingRefBased/>
  <w15:docId w15:val="{D074440E-FAE1-4C9C-BE15-A5EA00D23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4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B19"/>
    <w:rPr>
      <w:color w:val="0563C1" w:themeColor="hyperlink"/>
      <w:u w:val="single"/>
    </w:rPr>
  </w:style>
  <w:style w:type="character" w:styleId="UnresolvedMention">
    <w:name w:val="Unresolved Mention"/>
    <w:basedOn w:val="DefaultParagraphFont"/>
    <w:uiPriority w:val="99"/>
    <w:semiHidden/>
    <w:unhideWhenUsed/>
    <w:rsid w:val="00937C2D"/>
    <w:rPr>
      <w:color w:val="808080"/>
      <w:shd w:val="clear" w:color="auto" w:fill="E6E6E6"/>
    </w:rPr>
  </w:style>
  <w:style w:type="paragraph" w:styleId="BodyText">
    <w:name w:val="Body Text"/>
    <w:basedOn w:val="Normal"/>
    <w:link w:val="BodyTextChar"/>
    <w:uiPriority w:val="1"/>
    <w:qFormat/>
    <w:rsid w:val="008866B9"/>
    <w:pPr>
      <w:widowControl w:val="0"/>
      <w:spacing w:before="125" w:after="0" w:line="240" w:lineRule="auto"/>
      <w:ind w:left="187"/>
    </w:pPr>
    <w:rPr>
      <w:rFonts w:ascii="Calibri" w:eastAsia="Calibri" w:hAnsi="Calibri"/>
      <w:sz w:val="20"/>
      <w:szCs w:val="20"/>
      <w:lang w:val="en-US"/>
    </w:rPr>
  </w:style>
  <w:style w:type="character" w:customStyle="1" w:styleId="BodyTextChar">
    <w:name w:val="Body Text Char"/>
    <w:basedOn w:val="DefaultParagraphFont"/>
    <w:link w:val="BodyText"/>
    <w:uiPriority w:val="1"/>
    <w:rsid w:val="008866B9"/>
    <w:rPr>
      <w:rFonts w:ascii="Calibri" w:eastAsia="Calibri" w:hAnsi="Calibri"/>
      <w:sz w:val="20"/>
      <w:szCs w:val="20"/>
      <w:lang w:val="en-US"/>
    </w:rPr>
  </w:style>
  <w:style w:type="character" w:styleId="FollowedHyperlink">
    <w:name w:val="FollowedHyperlink"/>
    <w:basedOn w:val="DefaultParagraphFont"/>
    <w:uiPriority w:val="99"/>
    <w:semiHidden/>
    <w:unhideWhenUsed/>
    <w:rsid w:val="00AC29D2"/>
    <w:rPr>
      <w:color w:val="954F72" w:themeColor="followedHyperlink"/>
      <w:u w:val="single"/>
    </w:rPr>
  </w:style>
  <w:style w:type="paragraph" w:styleId="NoSpacing">
    <w:name w:val="No Spacing"/>
    <w:uiPriority w:val="1"/>
    <w:qFormat/>
    <w:rsid w:val="005E01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s.signin.education.gov.uk/" TargetMode="External"/><Relationship Id="rId3" Type="http://schemas.openxmlformats.org/officeDocument/2006/relationships/settings" Target="settings.xml"/><Relationship Id="rId7" Type="http://schemas.openxmlformats.org/officeDocument/2006/relationships/hyperlink" Target="mailto:edd.helpdesk@education.gsi.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amp;a@norfolk.gov.uk"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gov.uk/guidance/school-census" TargetMode="External"/><Relationship Id="rId4" Type="http://schemas.openxmlformats.org/officeDocument/2006/relationships/webSettings" Target="webSettings.xml"/><Relationship Id="rId9" Type="http://schemas.openxmlformats.org/officeDocument/2006/relationships/hyperlink" Target="http://www.schools.norfolk.gov.uk/School-administration/Census/School-and-pupil-censu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62EC5-5D09-4240-A831-E66C7F31A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2</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Betts, Emma</dc:creator>
  <cp:keywords/>
  <dc:description/>
  <cp:lastModifiedBy>Betts, Emma</cp:lastModifiedBy>
  <cp:revision>89</cp:revision>
  <dcterms:created xsi:type="dcterms:W3CDTF">2018-09-05T08:21:00Z</dcterms:created>
  <dcterms:modified xsi:type="dcterms:W3CDTF">2019-05-01T09:15:00Z</dcterms:modified>
</cp:coreProperties>
</file>