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F0" w:rsidRDefault="00C156F0" w:rsidP="00286ED3">
      <w:pPr>
        <w:pStyle w:val="Heading1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:rsidR="00190AA5" w:rsidRPr="00286ED3" w:rsidRDefault="00286ED3" w:rsidP="00286ED3">
      <w:pPr>
        <w:pStyle w:val="Heading1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COVID19 Assurance</w:t>
      </w:r>
      <w:r w:rsidR="00E17A90" w:rsidRPr="00286ED3">
        <w:rPr>
          <w:rFonts w:ascii="Arial" w:eastAsia="Times New Roman" w:hAnsi="Arial" w:cs="Arial"/>
          <w:sz w:val="24"/>
          <w:szCs w:val="24"/>
          <w:lang w:eastAsia="en-GB"/>
        </w:rPr>
        <w:t xml:space="preserve"> F</w:t>
      </w:r>
      <w:r w:rsidR="007012F4" w:rsidRPr="00286ED3">
        <w:rPr>
          <w:rFonts w:ascii="Arial" w:eastAsia="Times New Roman" w:hAnsi="Arial" w:cs="Arial"/>
          <w:sz w:val="24"/>
          <w:szCs w:val="24"/>
          <w:lang w:eastAsia="en-GB"/>
        </w:rPr>
        <w:t>orm</w:t>
      </w:r>
    </w:p>
    <w:p w:rsidR="00AA1FE1" w:rsidRPr="00286ED3" w:rsidRDefault="007012F4" w:rsidP="00286ED3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86ED3">
        <w:rPr>
          <w:rFonts w:ascii="Arial" w:hAnsi="Arial" w:cs="Arial"/>
          <w:sz w:val="24"/>
          <w:szCs w:val="24"/>
          <w:lang w:eastAsia="en-GB"/>
        </w:rPr>
        <w:t xml:space="preserve">Setting/School:  </w:t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="00E17A90" w:rsidRPr="00286ED3">
        <w:rPr>
          <w:rFonts w:ascii="Arial" w:hAnsi="Arial" w:cs="Arial"/>
          <w:sz w:val="24"/>
          <w:szCs w:val="24"/>
          <w:lang w:eastAsia="en-GB"/>
        </w:rPr>
        <w:t>Date Completed</w:t>
      </w:r>
      <w:r w:rsidR="00AA1FE1" w:rsidRPr="00286ED3">
        <w:rPr>
          <w:rFonts w:ascii="Arial" w:hAnsi="Arial" w:cs="Arial"/>
          <w:sz w:val="24"/>
          <w:szCs w:val="24"/>
          <w:lang w:eastAsia="en-GB"/>
        </w:rPr>
        <w:t xml:space="preserve">:  </w:t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  <w:r w:rsidR="00AA1FE1" w:rsidRPr="00286ED3">
        <w:rPr>
          <w:rFonts w:ascii="Arial" w:hAnsi="Arial" w:cs="Arial"/>
          <w:sz w:val="24"/>
          <w:szCs w:val="24"/>
          <w:lang w:eastAsia="en-GB"/>
        </w:rPr>
        <w:tab/>
      </w:r>
    </w:p>
    <w:p w:rsidR="00AA1FE1" w:rsidRPr="00286ED3" w:rsidRDefault="00AA1FE1" w:rsidP="00AA1FE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86ED3">
        <w:rPr>
          <w:rFonts w:ascii="Arial" w:hAnsi="Arial" w:cs="Arial"/>
          <w:sz w:val="24"/>
          <w:szCs w:val="24"/>
          <w:lang w:eastAsia="en-GB"/>
        </w:rPr>
        <w:t>Completed by:</w:t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="00286ED3">
        <w:rPr>
          <w:rFonts w:ascii="Arial" w:hAnsi="Arial" w:cs="Arial"/>
          <w:sz w:val="24"/>
          <w:szCs w:val="24"/>
          <w:lang w:eastAsia="en-GB"/>
        </w:rPr>
        <w:tab/>
      </w:r>
      <w:r w:rsidRPr="00286ED3">
        <w:rPr>
          <w:rFonts w:ascii="Arial" w:hAnsi="Arial" w:cs="Arial"/>
          <w:sz w:val="24"/>
          <w:szCs w:val="24"/>
          <w:lang w:eastAsia="en-GB"/>
        </w:rPr>
        <w:t>Designation:</w:t>
      </w:r>
    </w:p>
    <w:p w:rsidR="007012F4" w:rsidRPr="00286ED3" w:rsidRDefault="00E17A90" w:rsidP="00AA1FE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86ED3">
        <w:rPr>
          <w:rFonts w:ascii="Arial" w:hAnsi="Arial" w:cs="Arial"/>
          <w:sz w:val="24"/>
          <w:szCs w:val="24"/>
          <w:lang w:eastAsia="en-GB"/>
        </w:rPr>
        <w:tab/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4808"/>
        <w:gridCol w:w="4808"/>
        <w:gridCol w:w="4809"/>
      </w:tblGrid>
      <w:tr w:rsidR="00AA1FE1" w:rsidRPr="00286ED3" w:rsidTr="00AA1FE1">
        <w:tc>
          <w:tcPr>
            <w:tcW w:w="4808" w:type="dxa"/>
          </w:tcPr>
          <w:p w:rsidR="00AA1FE1" w:rsidRPr="00286ED3" w:rsidRDefault="00AA1FE1" w:rsidP="007012F4">
            <w:pPr>
              <w:spacing w:before="525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286ED3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Measure required</w:t>
            </w:r>
            <w:r w:rsidRPr="00286ED3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ab/>
            </w:r>
          </w:p>
          <w:p w:rsidR="00AA1FE1" w:rsidRPr="00286ED3" w:rsidRDefault="00AA1FE1" w:rsidP="000C7142">
            <w:pPr>
              <w:spacing w:before="525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</w:p>
        </w:tc>
        <w:tc>
          <w:tcPr>
            <w:tcW w:w="4808" w:type="dxa"/>
          </w:tcPr>
          <w:p w:rsidR="00AA1FE1" w:rsidRPr="00286ED3" w:rsidRDefault="00AA1FE1" w:rsidP="000C7142">
            <w:pPr>
              <w:spacing w:before="525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286ED3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Links to documents</w:t>
            </w:r>
          </w:p>
        </w:tc>
        <w:tc>
          <w:tcPr>
            <w:tcW w:w="4809" w:type="dxa"/>
          </w:tcPr>
          <w:p w:rsidR="00AA1FE1" w:rsidRPr="00286ED3" w:rsidRDefault="00AA1FE1" w:rsidP="000C7142">
            <w:pPr>
              <w:spacing w:before="525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286ED3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Evidence/Relevant Documents/information</w:t>
            </w: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6 principles of prevention are actively implemented:</w:t>
            </w: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1) minimise contact with individuals who are unwell by ensuring that those who have coronavirus (COVID-19) symptoms, or who have someone in their household who does, do not attend settings</w:t>
            </w: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2) clean hands thoroughly more often than usual</w:t>
            </w: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3) ensure good respiratory hygiene by promoting the ‘catch it, bin it, kill it’ approach</w:t>
            </w: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4) introduce enhanced cleaning, including cleaning frequently touched surfaces often using standard products, such as detergents and bleach</w:t>
            </w: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5) minimise contact between groups where possible</w:t>
            </w: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6) where necessary, wear appropriate personal protective equipment (PPE)</w:t>
            </w:r>
          </w:p>
          <w:p w:rsidR="00286ED3" w:rsidRPr="00286ED3" w:rsidRDefault="00286ED3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object w:dxaOrig="1530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6pt" o:ole="">
                  <v:imagedata r:id="rId8" o:title=""/>
                </v:shape>
                <o:OLEObject Type="Embed" ProgID="AcroExch.Document.DC" ShapeID="_x0000_i1025" DrawAspect="Icon" ObjectID="_1661596791" r:id="rId9"/>
              </w:object>
            </w:r>
            <w:r w:rsidRPr="00286ED3">
              <w:rPr>
                <w:rFonts w:ascii="Arial" w:hAnsi="Arial" w:cs="Arial"/>
                <w:lang w:eastAsia="en-GB"/>
              </w:rPr>
              <w:t xml:space="preserve"> </w:t>
            </w:r>
            <w:r w:rsidRPr="00286ED3">
              <w:rPr>
                <w:rFonts w:ascii="Arial" w:hAnsi="Arial" w:cs="Arial"/>
                <w:lang w:eastAsia="en-GB"/>
              </w:rPr>
              <w:object w:dxaOrig="1530" w:dyaOrig="992">
                <v:shape id="_x0000_i1026" type="#_x0000_t75" style="width:76.8pt;height:49.6pt" o:ole="">
                  <v:imagedata r:id="rId10" o:title=""/>
                </v:shape>
                <o:OLEObject Type="Embed" ProgID="Package" ShapeID="_x0000_i1026" DrawAspect="Icon" ObjectID="_1661596792" r:id="rId11"/>
              </w:object>
            </w:r>
          </w:p>
        </w:tc>
        <w:tc>
          <w:tcPr>
            <w:tcW w:w="4809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 xml:space="preserve">Please provide completed Covid Risk Assessment </w:t>
            </w: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AA1FE1" w:rsidP="00286ED3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lastRenderedPageBreak/>
              <w:t xml:space="preserve">Contact number provided to </w:t>
            </w:r>
            <w:r w:rsidR="00286ED3" w:rsidRPr="00286ED3">
              <w:rPr>
                <w:rFonts w:ascii="Arial" w:hAnsi="Arial" w:cs="Arial"/>
                <w:lang w:eastAsia="en-GB"/>
              </w:rPr>
              <w:t>therapist/health provider</w:t>
            </w:r>
            <w:r w:rsidRPr="00286ED3">
              <w:rPr>
                <w:rFonts w:ascii="Arial" w:hAnsi="Arial" w:cs="Arial"/>
                <w:lang w:eastAsia="en-GB"/>
              </w:rPr>
              <w:t xml:space="preserve"> to ring on the morning of the appointment to complete a pre attendance Covid call regarding Covid cases in the school</w:t>
            </w: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9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School Setting Contact Number:</w:t>
            </w:r>
          </w:p>
          <w:p w:rsidR="0067338C" w:rsidRPr="00286ED3" w:rsidRDefault="0067338C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Time telephone is manned:__.__ - __.__</w:t>
            </w: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Space will be provided for all appointments allowing for</w:t>
            </w:r>
          </w:p>
          <w:p w:rsidR="00AA1FE1" w:rsidRPr="00286ED3" w:rsidRDefault="00AA1FE1" w:rsidP="00AA1FE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2m social distancing for the duration for the appointment and any subsequent liaison</w:t>
            </w:r>
          </w:p>
          <w:p w:rsidR="00AA1FE1" w:rsidRPr="00286ED3" w:rsidRDefault="00AA1FE1" w:rsidP="00AA1FE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No through traffic e.g. not a corridor</w:t>
            </w: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9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The child/young person will be bought to the appointment venue by a member of school/setting staff working in their ‘bubble’</w:t>
            </w: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9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286ED3" w:rsidP="00286ED3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*Where requested by the provider, t</w:t>
            </w:r>
            <w:r w:rsidR="00AA1FE1" w:rsidRPr="00286ED3">
              <w:rPr>
                <w:rFonts w:ascii="Arial" w:hAnsi="Arial" w:cs="Arial"/>
                <w:lang w:eastAsia="en-GB"/>
              </w:rPr>
              <w:t>his member of staff will remain during the appointment to enable of the facilitation of the session, providing direct support to the CYP</w:t>
            </w: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9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AA1FE1" w:rsidP="0067338C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 xml:space="preserve">Confirmation of schools engagement in track and trace program and that the service will be contacted should a positive case be confirmed within the school environment </w:t>
            </w: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9" w:type="dxa"/>
          </w:tcPr>
          <w:p w:rsidR="00AA1FE1" w:rsidRPr="00286ED3" w:rsidRDefault="00286ED3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 xml:space="preserve">Provider </w:t>
            </w:r>
            <w:r w:rsidR="0067338C" w:rsidRPr="00286ED3">
              <w:rPr>
                <w:rFonts w:ascii="Arial" w:hAnsi="Arial" w:cs="Arial"/>
                <w:lang w:eastAsia="en-GB"/>
              </w:rPr>
              <w:t>Contact Number in the event of a positive Covid case being confirmed</w:t>
            </w:r>
          </w:p>
          <w:p w:rsidR="0067338C" w:rsidRPr="00286ED3" w:rsidRDefault="0067338C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:rsidR="0067338C" w:rsidRPr="00286ED3" w:rsidRDefault="0067338C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 xml:space="preserve">Tel: </w:t>
            </w:r>
            <w:r w:rsidR="004A520F">
              <w:rPr>
                <w:rFonts w:ascii="Arial" w:hAnsi="Arial" w:cs="Arial"/>
                <w:lang w:eastAsia="en-GB"/>
              </w:rPr>
              <w:t>01493 808630</w:t>
            </w:r>
          </w:p>
          <w:p w:rsidR="0067338C" w:rsidRDefault="0067338C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 xml:space="preserve">Manned </w:t>
            </w:r>
            <w:r w:rsidR="004A520F">
              <w:rPr>
                <w:rFonts w:ascii="Arial" w:hAnsi="Arial" w:cs="Arial"/>
                <w:lang w:eastAsia="en-GB"/>
              </w:rPr>
              <w:t>08.30 – 16.30</w:t>
            </w:r>
          </w:p>
          <w:p w:rsidR="004A520F" w:rsidRDefault="004A520F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:rsidR="004A520F" w:rsidRPr="00286ED3" w:rsidRDefault="004A520F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email </w:t>
            </w:r>
            <w:hyperlink r:id="rId12" w:history="1">
              <w:r w:rsidRPr="00451677">
                <w:rPr>
                  <w:rStyle w:val="Hyperlink"/>
                  <w:rFonts w:ascii="Arial" w:hAnsi="Arial" w:cs="Arial"/>
                  <w:lang w:eastAsia="en-GB"/>
                </w:rPr>
                <w:t>ecch.saltcovid@nhs.net</w:t>
              </w:r>
            </w:hyperlink>
            <w:r>
              <w:rPr>
                <w:rFonts w:ascii="Arial" w:hAnsi="Arial" w:cs="Arial"/>
                <w:lang w:eastAsia="en-GB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lang w:eastAsia="en-GB"/>
              </w:rPr>
              <w:t>in the event of a positive case in your setting</w:t>
            </w:r>
          </w:p>
          <w:p w:rsidR="0067338C" w:rsidRPr="00286ED3" w:rsidRDefault="0067338C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  <w:tr w:rsidR="00AA1FE1" w:rsidRPr="00286ED3" w:rsidTr="00AA1FE1">
        <w:tc>
          <w:tcPr>
            <w:tcW w:w="4808" w:type="dxa"/>
          </w:tcPr>
          <w:p w:rsidR="00AA1FE1" w:rsidRPr="00286ED3" w:rsidRDefault="0067338C" w:rsidP="00286ED3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86ED3">
              <w:rPr>
                <w:rFonts w:ascii="Arial" w:hAnsi="Arial" w:cs="Arial"/>
                <w:lang w:eastAsia="en-GB"/>
              </w:rPr>
              <w:t>Confirmation</w:t>
            </w:r>
            <w:r w:rsidR="00AA1FE1" w:rsidRPr="00286ED3">
              <w:rPr>
                <w:rFonts w:ascii="Arial" w:hAnsi="Arial" w:cs="Arial"/>
                <w:lang w:eastAsia="en-GB"/>
              </w:rPr>
              <w:t xml:space="preserve"> that school/setting </w:t>
            </w:r>
            <w:r w:rsidR="00286ED3" w:rsidRPr="00286ED3">
              <w:rPr>
                <w:rFonts w:ascii="Arial" w:hAnsi="Arial" w:cs="Arial"/>
                <w:lang w:eastAsia="en-GB"/>
              </w:rPr>
              <w:t>understand that</w:t>
            </w:r>
            <w:r w:rsidR="00BB210F" w:rsidRPr="00286ED3">
              <w:rPr>
                <w:rFonts w:ascii="Arial" w:hAnsi="Arial" w:cs="Arial"/>
                <w:lang w:eastAsia="en-GB"/>
              </w:rPr>
              <w:t xml:space="preserve"> </w:t>
            </w:r>
            <w:r w:rsidR="00286ED3" w:rsidRPr="00286ED3">
              <w:rPr>
                <w:rFonts w:ascii="Arial" w:hAnsi="Arial" w:cs="Arial"/>
                <w:lang w:eastAsia="en-GB"/>
              </w:rPr>
              <w:t>visiting therapy</w:t>
            </w:r>
            <w:r w:rsidR="00AA1FE1" w:rsidRPr="00286ED3">
              <w:rPr>
                <w:rFonts w:ascii="Arial" w:hAnsi="Arial" w:cs="Arial"/>
                <w:lang w:eastAsia="en-GB"/>
              </w:rPr>
              <w:t xml:space="preserve"> staff </w:t>
            </w:r>
            <w:r w:rsidR="00BB210F" w:rsidRPr="00286ED3">
              <w:rPr>
                <w:rFonts w:ascii="Arial" w:hAnsi="Arial" w:cs="Arial"/>
                <w:lang w:eastAsia="en-GB"/>
              </w:rPr>
              <w:t>may have attended a different appointment immediately prior to the appointment at their premises.  This visit may have included another setting or a home visit.</w:t>
            </w:r>
          </w:p>
        </w:tc>
        <w:tc>
          <w:tcPr>
            <w:tcW w:w="4808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809" w:type="dxa"/>
          </w:tcPr>
          <w:p w:rsidR="00AA1FE1" w:rsidRPr="00286ED3" w:rsidRDefault="00AA1FE1" w:rsidP="00AA1FE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</w:tbl>
    <w:p w:rsidR="009A17F1" w:rsidRDefault="004A520F" w:rsidP="00286ED3"/>
    <w:sectPr w:rsidR="009A17F1" w:rsidSect="00C156F0">
      <w:headerReference w:type="default" r:id="rId13"/>
      <w:footerReference w:type="default" r:id="rId14"/>
      <w:pgSz w:w="16838" w:h="11906" w:orient="landscape"/>
      <w:pgMar w:top="-567" w:right="1440" w:bottom="993" w:left="144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7C" w:rsidRDefault="00EA767C" w:rsidP="00286ED3">
      <w:pPr>
        <w:spacing w:after="0" w:line="240" w:lineRule="auto"/>
      </w:pPr>
      <w:r>
        <w:separator/>
      </w:r>
    </w:p>
  </w:endnote>
  <w:endnote w:type="continuationSeparator" w:id="0">
    <w:p w:rsidR="00EA767C" w:rsidRDefault="00EA767C" w:rsidP="0028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D3" w:rsidRPr="00286ED3" w:rsidRDefault="00286ED3">
    <w:pPr>
      <w:pStyle w:val="Footer"/>
      <w:rPr>
        <w:i/>
      </w:rPr>
    </w:pPr>
    <w:r w:rsidRPr="00286ED3">
      <w:rPr>
        <w:i/>
      </w:rPr>
      <w:t>Please note that forms received will be shared with Norfolk and Waveney Clinical Commissioning Group to reduce duplicate effort across heath provider services</w:t>
    </w:r>
    <w:r>
      <w:rPr>
        <w:i/>
      </w:rPr>
      <w:t xml:space="preserve">.  </w:t>
    </w:r>
  </w:p>
  <w:p w:rsidR="00286ED3" w:rsidRDefault="00286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7C" w:rsidRDefault="00EA767C" w:rsidP="00286ED3">
      <w:pPr>
        <w:spacing w:after="0" w:line="240" w:lineRule="auto"/>
      </w:pPr>
      <w:r>
        <w:separator/>
      </w:r>
    </w:p>
  </w:footnote>
  <w:footnote w:type="continuationSeparator" w:id="0">
    <w:p w:rsidR="00EA767C" w:rsidRDefault="00EA767C" w:rsidP="0028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F0" w:rsidRDefault="00C156F0" w:rsidP="00C156F0">
    <w:pPr>
      <w:pStyle w:val="Heading3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18B5535" wp14:editId="0950BE14">
          <wp:simplePos x="0" y="0"/>
          <wp:positionH relativeFrom="column">
            <wp:posOffset>8220075</wp:posOffset>
          </wp:positionH>
          <wp:positionV relativeFrom="paragraph">
            <wp:posOffset>55245</wp:posOffset>
          </wp:positionV>
          <wp:extent cx="714375" cy="314325"/>
          <wp:effectExtent l="0" t="0" r="9525" b="9525"/>
          <wp:wrapThrough wrapText="bothSides">
            <wp:wrapPolygon edited="0">
              <wp:start x="0" y="0"/>
              <wp:lineTo x="0" y="20945"/>
              <wp:lineTo x="21312" y="20945"/>
              <wp:lineTo x="21312" y="0"/>
              <wp:lineTo x="0" y="0"/>
            </wp:wrapPolygon>
          </wp:wrapThrough>
          <wp:docPr id="1" name="Picture 1" descr="nh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98C76D" wp14:editId="75278958">
          <wp:simplePos x="0" y="0"/>
          <wp:positionH relativeFrom="column">
            <wp:posOffset>-123825</wp:posOffset>
          </wp:positionH>
          <wp:positionV relativeFrom="paragraph">
            <wp:posOffset>4445</wp:posOffset>
          </wp:positionV>
          <wp:extent cx="1257300" cy="676275"/>
          <wp:effectExtent l="0" t="0" r="0" b="9525"/>
          <wp:wrapThrough wrapText="bothSides">
            <wp:wrapPolygon edited="0">
              <wp:start x="13745" y="0"/>
              <wp:lineTo x="0" y="4868"/>
              <wp:lineTo x="0" y="9735"/>
              <wp:lineTo x="1636" y="9735"/>
              <wp:lineTo x="0" y="12169"/>
              <wp:lineTo x="0" y="21296"/>
              <wp:lineTo x="9164" y="21296"/>
              <wp:lineTo x="10473" y="21296"/>
              <wp:lineTo x="21273" y="21296"/>
              <wp:lineTo x="21273" y="7910"/>
              <wp:lineTo x="15382" y="0"/>
              <wp:lineTo x="13745" y="0"/>
            </wp:wrapPolygon>
          </wp:wrapThrough>
          <wp:docPr id="2" name="Picture 2" descr="ECCHO">
            <a:hlinkClick xmlns:a="http://schemas.openxmlformats.org/drawingml/2006/main" r:id="rId2" tooltip="ECCH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dnnLogo_imgLogo" descr="ECCHO">
                    <a:hlinkClick r:id="rId2" tooltip="ECCHO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ED3"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CCF2C7" wp14:editId="398A6ED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</w:p>
  <w:p w:rsidR="00C156F0" w:rsidRDefault="00C156F0" w:rsidP="00C156F0">
    <w:pPr>
      <w:pStyle w:val="Heading3"/>
      <w:jc w:val="right"/>
    </w:pPr>
    <w:r>
      <w:t>Speech and Language Therapy Department</w:t>
    </w:r>
  </w:p>
  <w:p w:rsidR="00286ED3" w:rsidRDefault="00286ED3" w:rsidP="00286ED3">
    <w:pPr>
      <w:tabs>
        <w:tab w:val="left" w:pos="1931"/>
      </w:tabs>
      <w:spacing w:line="264" w:lineRule="auto"/>
    </w:pPr>
  </w:p>
  <w:p w:rsidR="00286ED3" w:rsidRDefault="00286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5832"/>
    <w:multiLevelType w:val="hybridMultilevel"/>
    <w:tmpl w:val="6FEA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42"/>
    <w:rsid w:val="0005500B"/>
    <w:rsid w:val="000C7142"/>
    <w:rsid w:val="00190AA5"/>
    <w:rsid w:val="001E1093"/>
    <w:rsid w:val="002079A2"/>
    <w:rsid w:val="00286ED3"/>
    <w:rsid w:val="00425827"/>
    <w:rsid w:val="004A520F"/>
    <w:rsid w:val="004A6AC4"/>
    <w:rsid w:val="00635A03"/>
    <w:rsid w:val="0067338C"/>
    <w:rsid w:val="007012F4"/>
    <w:rsid w:val="00702461"/>
    <w:rsid w:val="00AA1FE1"/>
    <w:rsid w:val="00B0141C"/>
    <w:rsid w:val="00B1240C"/>
    <w:rsid w:val="00BB210F"/>
    <w:rsid w:val="00C156F0"/>
    <w:rsid w:val="00C50B50"/>
    <w:rsid w:val="00E17A90"/>
    <w:rsid w:val="00E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E109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093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093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093"/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1093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paragraph" w:customStyle="1" w:styleId="All">
    <w:name w:val="All"/>
    <w:basedOn w:val="Title"/>
    <w:link w:val="AllChar"/>
    <w:qFormat/>
    <w:rsid w:val="001E1093"/>
  </w:style>
  <w:style w:type="character" w:customStyle="1" w:styleId="AllChar">
    <w:name w:val="All Char"/>
    <w:basedOn w:val="TitleChar"/>
    <w:link w:val="All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E1093"/>
    <w:rPr>
      <w:rFonts w:eastAsiaTheme="majorEastAsia" w:cstheme="majorBidi"/>
      <w:b/>
      <w:bCs/>
      <w:color w:val="000000" w:themeColor="text1"/>
      <w:sz w:val="24"/>
    </w:rPr>
  </w:style>
  <w:style w:type="paragraph" w:styleId="NoSpacing">
    <w:name w:val="No Spacing"/>
    <w:uiPriority w:val="1"/>
    <w:qFormat/>
    <w:rsid w:val="001E1093"/>
    <w:pPr>
      <w:spacing w:after="0" w:line="240" w:lineRule="auto"/>
    </w:pPr>
    <w:rPr>
      <w:color w:val="000000" w:themeColor="text1"/>
    </w:rPr>
  </w:style>
  <w:style w:type="table" w:styleId="TableGrid">
    <w:name w:val="Table Grid"/>
    <w:basedOn w:val="TableNormal"/>
    <w:uiPriority w:val="59"/>
    <w:rsid w:val="0070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7A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D3"/>
  </w:style>
  <w:style w:type="paragraph" w:styleId="Footer">
    <w:name w:val="footer"/>
    <w:basedOn w:val="Normal"/>
    <w:link w:val="FooterChar"/>
    <w:uiPriority w:val="99"/>
    <w:unhideWhenUsed/>
    <w:rsid w:val="0028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D3"/>
  </w:style>
  <w:style w:type="paragraph" w:styleId="BalloonText">
    <w:name w:val="Balloon Text"/>
    <w:basedOn w:val="Normal"/>
    <w:link w:val="BalloonTextChar"/>
    <w:uiPriority w:val="99"/>
    <w:semiHidden/>
    <w:unhideWhenUsed/>
    <w:rsid w:val="00C1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E109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093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093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093"/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1093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paragraph" w:customStyle="1" w:styleId="All">
    <w:name w:val="All"/>
    <w:basedOn w:val="Title"/>
    <w:link w:val="AllChar"/>
    <w:qFormat/>
    <w:rsid w:val="001E1093"/>
  </w:style>
  <w:style w:type="character" w:customStyle="1" w:styleId="AllChar">
    <w:name w:val="All Char"/>
    <w:basedOn w:val="TitleChar"/>
    <w:link w:val="All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E1093"/>
    <w:rPr>
      <w:rFonts w:eastAsiaTheme="majorEastAsia" w:cstheme="majorBidi"/>
      <w:b/>
      <w:bCs/>
      <w:color w:val="000000" w:themeColor="text1"/>
      <w:sz w:val="24"/>
    </w:rPr>
  </w:style>
  <w:style w:type="paragraph" w:styleId="NoSpacing">
    <w:name w:val="No Spacing"/>
    <w:uiPriority w:val="1"/>
    <w:qFormat/>
    <w:rsid w:val="001E1093"/>
    <w:pPr>
      <w:spacing w:after="0" w:line="240" w:lineRule="auto"/>
    </w:pPr>
    <w:rPr>
      <w:color w:val="000000" w:themeColor="text1"/>
    </w:rPr>
  </w:style>
  <w:style w:type="table" w:styleId="TableGrid">
    <w:name w:val="Table Grid"/>
    <w:basedOn w:val="TableNormal"/>
    <w:uiPriority w:val="59"/>
    <w:rsid w:val="0070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7A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D3"/>
  </w:style>
  <w:style w:type="paragraph" w:styleId="Footer">
    <w:name w:val="footer"/>
    <w:basedOn w:val="Normal"/>
    <w:link w:val="FooterChar"/>
    <w:uiPriority w:val="99"/>
    <w:unhideWhenUsed/>
    <w:rsid w:val="0028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D3"/>
  </w:style>
  <w:style w:type="paragraph" w:styleId="BalloonText">
    <w:name w:val="Balloon Text"/>
    <w:basedOn w:val="Normal"/>
    <w:link w:val="BalloonTextChar"/>
    <w:uiPriority w:val="99"/>
    <w:semiHidden/>
    <w:unhideWhenUsed/>
    <w:rsid w:val="00C1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cch.saltcovid@nhs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softweb/ecchintranet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and Setting COVID assurance form</vt:lpstr>
    </vt:vector>
  </TitlesOfParts>
  <Company>East Coast Community Healthcare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and Setting COVID assurance form</dc:title>
  <dc:creator>Claire Taylor</dc:creator>
  <cp:lastModifiedBy>Claire Taylor</cp:lastModifiedBy>
  <cp:revision>3</cp:revision>
  <dcterms:created xsi:type="dcterms:W3CDTF">2020-09-14T12:33:00Z</dcterms:created>
  <dcterms:modified xsi:type="dcterms:W3CDTF">2020-09-14T12:53:00Z</dcterms:modified>
</cp:coreProperties>
</file>