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43" w:rsidRDefault="00886D23" w:rsidP="00814643">
      <w:r w:rsidRPr="00563A03"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9CFDDC" wp14:editId="7BC3B80F">
                <wp:simplePos x="0" y="0"/>
                <wp:positionH relativeFrom="column">
                  <wp:posOffset>1981199</wp:posOffset>
                </wp:positionH>
                <wp:positionV relativeFrom="paragraph">
                  <wp:posOffset>-352425</wp:posOffset>
                </wp:positionV>
                <wp:extent cx="2219325" cy="5143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A03" w:rsidRPr="00B103B8" w:rsidRDefault="00A85289" w:rsidP="00B103B8">
                            <w:pPr>
                              <w:jc w:val="center"/>
                              <w:rPr>
                                <w:color w:val="7030A0"/>
                                <w:sz w:val="48"/>
                              </w:rPr>
                            </w:pPr>
                            <w:r>
                              <w:rPr>
                                <w:color w:val="7030A0"/>
                                <w:sz w:val="48"/>
                              </w:rPr>
                              <w:t>Autumn</w:t>
                            </w:r>
                            <w:r w:rsidR="00A96D7E">
                              <w:rPr>
                                <w:color w:val="7030A0"/>
                                <w:sz w:val="48"/>
                              </w:rPr>
                              <w:t xml:space="preserve"> </w:t>
                            </w:r>
                            <w:r w:rsidR="00563A03" w:rsidRPr="00B103B8">
                              <w:rPr>
                                <w:color w:val="7030A0"/>
                                <w:sz w:val="48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CFD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pt;margin-top:-27.75pt;width:174.75pt;height:4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" strokecolor="white [3212]">
                <v:textbox>
                  <w:txbxContent>
                    <w:p w:rsidR="00563A03" w:rsidRPr="00B103B8" w:rsidRDefault="00A85289" w:rsidP="00B103B8">
                      <w:pPr>
                        <w:jc w:val="center"/>
                        <w:rPr>
                          <w:color w:val="7030A0"/>
                          <w:sz w:val="48"/>
                        </w:rPr>
                      </w:pPr>
                      <w:r>
                        <w:rPr>
                          <w:color w:val="7030A0"/>
                          <w:sz w:val="48"/>
                        </w:rPr>
                        <w:t>Autumn</w:t>
                      </w:r>
                      <w:r w:rsidR="00A96D7E">
                        <w:rPr>
                          <w:color w:val="7030A0"/>
                          <w:sz w:val="48"/>
                        </w:rPr>
                        <w:t xml:space="preserve"> </w:t>
                      </w:r>
                      <w:r w:rsidR="00563A03" w:rsidRPr="00B103B8">
                        <w:rPr>
                          <w:color w:val="7030A0"/>
                          <w:sz w:val="48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1E79212B" wp14:editId="27FA4311">
            <wp:simplePos x="0" y="0"/>
            <wp:positionH relativeFrom="column">
              <wp:posOffset>5124450</wp:posOffset>
            </wp:positionH>
            <wp:positionV relativeFrom="paragraph">
              <wp:posOffset>-352425</wp:posOffset>
            </wp:positionV>
            <wp:extent cx="1101090" cy="485775"/>
            <wp:effectExtent l="0" t="0" r="3810" b="9525"/>
            <wp:wrapNone/>
            <wp:docPr id="41" name="Picture 41" descr="Description: NHS logo - p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HS logo - p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3B8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46EBB1DA" wp14:editId="5B12C765">
            <wp:simplePos x="0" y="0"/>
            <wp:positionH relativeFrom="column">
              <wp:posOffset>-504825</wp:posOffset>
            </wp:positionH>
            <wp:positionV relativeFrom="paragraph">
              <wp:posOffset>-504825</wp:posOffset>
            </wp:positionV>
            <wp:extent cx="1315720" cy="752475"/>
            <wp:effectExtent l="0" t="0" r="0" b="9525"/>
            <wp:wrapNone/>
            <wp:docPr id="40" name="Picture 40" descr="2col_ecch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col_ecch_Letter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68F">
        <w:t xml:space="preserve">St </w:t>
      </w:r>
    </w:p>
    <w:p w:rsidR="00814643" w:rsidRDefault="005158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78474D" wp14:editId="73545E77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6734175" cy="1543050"/>
                <wp:effectExtent l="57150" t="19050" r="85725" b="952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543050"/>
                        </a:xfrm>
                        <a:prstGeom prst="round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D23" w:rsidRDefault="00886D23" w:rsidP="00576F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Speech and Language Therapy</w:t>
                            </w:r>
                          </w:p>
                          <w:p w:rsidR="00886D23" w:rsidRDefault="00886D23" w:rsidP="00576F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Training</w:t>
                            </w:r>
                          </w:p>
                          <w:p w:rsidR="00814643" w:rsidRPr="00886D23" w:rsidRDefault="00814643" w:rsidP="00576F75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kern w:val="28"/>
                                <w:sz w:val="40"/>
                                <w:szCs w:val="56"/>
                                <w:lang w:eastAsia="en-GB"/>
                              </w:rPr>
                            </w:pPr>
                            <w:r w:rsidRPr="00886D23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kern w:val="28"/>
                                <w:sz w:val="40"/>
                                <w:szCs w:val="56"/>
                                <w:lang w:eastAsia="en-GB"/>
                              </w:rPr>
                              <w:t xml:space="preserve">For </w:t>
                            </w:r>
                            <w:r w:rsidR="00576F75" w:rsidRPr="00886D23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kern w:val="28"/>
                                <w:sz w:val="40"/>
                                <w:szCs w:val="56"/>
                                <w:lang w:eastAsia="en-GB"/>
                              </w:rPr>
                              <w:t>TEACHE</w:t>
                            </w:r>
                            <w:r w:rsidR="00B103B8" w:rsidRPr="00886D23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kern w:val="28"/>
                                <w:sz w:val="40"/>
                                <w:szCs w:val="56"/>
                                <w:lang w:eastAsia="en-GB"/>
                              </w:rPr>
                              <w:t>RS</w:t>
                            </w:r>
                            <w:r w:rsidRPr="00886D23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kern w:val="28"/>
                                <w:sz w:val="40"/>
                                <w:szCs w:val="56"/>
                                <w:lang w:eastAsia="en-GB"/>
                              </w:rPr>
                              <w:t xml:space="preserve"> </w:t>
                            </w:r>
                            <w:r w:rsidR="00576F75" w:rsidRPr="00886D23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kern w:val="28"/>
                                <w:sz w:val="40"/>
                                <w:szCs w:val="56"/>
                                <w:lang w:eastAsia="en-GB"/>
                              </w:rPr>
                              <w:t>AND TEACHING ASSISTANTS</w:t>
                            </w:r>
                          </w:p>
                          <w:p w:rsidR="00576F75" w:rsidRPr="00886D23" w:rsidRDefault="00576F75" w:rsidP="00576F75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kern w:val="28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886D23">
                              <w:rPr>
                                <w:rFonts w:eastAsia="Times New Roman"/>
                                <w:b/>
                                <w:bCs/>
                                <w:color w:val="FFFFFF" w:themeColor="background1"/>
                                <w:kern w:val="28"/>
                                <w:sz w:val="28"/>
                                <w:szCs w:val="28"/>
                                <w:lang w:eastAsia="en-GB"/>
                              </w:rPr>
                              <w:t>Delivered by East Coast Community Healthcare Speech and Language Therapy Service</w:t>
                            </w:r>
                          </w:p>
                          <w:p w:rsidR="00576F75" w:rsidRDefault="00576F75" w:rsidP="00576F75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F497A" w:themeColor="accent4" w:themeShade="BF"/>
                                <w:kern w:val="28"/>
                                <w:sz w:val="40"/>
                                <w:szCs w:val="56"/>
                                <w:lang w:eastAsia="en-GB"/>
                              </w:rPr>
                            </w:pPr>
                          </w:p>
                          <w:p w:rsidR="00576F75" w:rsidRPr="00B103B8" w:rsidRDefault="00576F75" w:rsidP="00814643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20C8D0"/>
                                <w:kern w:val="28"/>
                                <w:sz w:val="40"/>
                                <w:szCs w:val="56"/>
                                <w:lang w:eastAsia="en-GB"/>
                              </w:rPr>
                            </w:pPr>
                          </w:p>
                          <w:p w:rsidR="00814643" w:rsidRPr="004921A8" w:rsidRDefault="00814643" w:rsidP="008146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8474D" id="Text Box 6" o:spid="_x0000_s1027" style="position:absolute;margin-left:0;margin-top:2.3pt;width:530.25pt;height:121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6D23" w:rsidRDefault="00886D23" w:rsidP="00576F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Speech and Language Therapy</w:t>
                      </w:r>
                    </w:p>
                    <w:p w:rsidR="00886D23" w:rsidRDefault="00886D23" w:rsidP="00576F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Training</w:t>
                      </w:r>
                    </w:p>
                    <w:p w:rsidR="00814643" w:rsidRPr="00886D23" w:rsidRDefault="00814643" w:rsidP="00576F75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bCs/>
                          <w:color w:val="FFFFFF" w:themeColor="background1"/>
                          <w:kern w:val="28"/>
                          <w:sz w:val="40"/>
                          <w:szCs w:val="56"/>
                          <w:lang w:eastAsia="en-GB"/>
                        </w:rPr>
                      </w:pPr>
                      <w:r w:rsidRPr="00886D23">
                        <w:rPr>
                          <w:rFonts w:eastAsia="Times New Roman"/>
                          <w:b/>
                          <w:bCs/>
                          <w:color w:val="FFFFFF" w:themeColor="background1"/>
                          <w:kern w:val="28"/>
                          <w:sz w:val="40"/>
                          <w:szCs w:val="56"/>
                          <w:lang w:eastAsia="en-GB"/>
                        </w:rPr>
                        <w:t xml:space="preserve">For </w:t>
                      </w:r>
                      <w:r w:rsidR="00576F75" w:rsidRPr="00886D23">
                        <w:rPr>
                          <w:rFonts w:eastAsia="Times New Roman"/>
                          <w:b/>
                          <w:bCs/>
                          <w:color w:val="FFFFFF" w:themeColor="background1"/>
                          <w:kern w:val="28"/>
                          <w:sz w:val="40"/>
                          <w:szCs w:val="56"/>
                          <w:lang w:eastAsia="en-GB"/>
                        </w:rPr>
                        <w:t>TEACHE</w:t>
                      </w:r>
                      <w:r w:rsidR="00B103B8" w:rsidRPr="00886D23">
                        <w:rPr>
                          <w:rFonts w:eastAsia="Times New Roman"/>
                          <w:b/>
                          <w:bCs/>
                          <w:color w:val="FFFFFF" w:themeColor="background1"/>
                          <w:kern w:val="28"/>
                          <w:sz w:val="40"/>
                          <w:szCs w:val="56"/>
                          <w:lang w:eastAsia="en-GB"/>
                        </w:rPr>
                        <w:t>RS</w:t>
                      </w:r>
                      <w:r w:rsidRPr="00886D23">
                        <w:rPr>
                          <w:rFonts w:eastAsia="Times New Roman"/>
                          <w:b/>
                          <w:bCs/>
                          <w:color w:val="FFFFFF" w:themeColor="background1"/>
                          <w:kern w:val="28"/>
                          <w:sz w:val="40"/>
                          <w:szCs w:val="56"/>
                          <w:lang w:eastAsia="en-GB"/>
                        </w:rPr>
                        <w:t xml:space="preserve"> </w:t>
                      </w:r>
                      <w:r w:rsidR="00576F75" w:rsidRPr="00886D23">
                        <w:rPr>
                          <w:rFonts w:eastAsia="Times New Roman"/>
                          <w:b/>
                          <w:bCs/>
                          <w:color w:val="FFFFFF" w:themeColor="background1"/>
                          <w:kern w:val="28"/>
                          <w:sz w:val="40"/>
                          <w:szCs w:val="56"/>
                          <w:lang w:eastAsia="en-GB"/>
                        </w:rPr>
                        <w:t>AND TEACHING ASSISTANTS</w:t>
                      </w:r>
                    </w:p>
                    <w:p w:rsidR="00576F75" w:rsidRPr="00886D23" w:rsidRDefault="00576F75" w:rsidP="00576F75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bCs/>
                          <w:color w:val="FFFFFF" w:themeColor="background1"/>
                          <w:kern w:val="28"/>
                          <w:sz w:val="28"/>
                          <w:szCs w:val="28"/>
                          <w:lang w:eastAsia="en-GB"/>
                        </w:rPr>
                      </w:pPr>
                      <w:r w:rsidRPr="00886D23">
                        <w:rPr>
                          <w:rFonts w:eastAsia="Times New Roman"/>
                          <w:b/>
                          <w:bCs/>
                          <w:color w:val="FFFFFF" w:themeColor="background1"/>
                          <w:kern w:val="28"/>
                          <w:sz w:val="28"/>
                          <w:szCs w:val="28"/>
                          <w:lang w:eastAsia="en-GB"/>
                        </w:rPr>
                        <w:t>Delivered by East Coast Community Healthcare Speech and Language Therapy Service</w:t>
                      </w:r>
                    </w:p>
                    <w:p w:rsidR="00576F75" w:rsidRDefault="00576F75" w:rsidP="00576F75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bCs/>
                          <w:color w:val="5F497A" w:themeColor="accent4" w:themeShade="BF"/>
                          <w:kern w:val="28"/>
                          <w:sz w:val="40"/>
                          <w:szCs w:val="56"/>
                          <w:lang w:eastAsia="en-GB"/>
                        </w:rPr>
                      </w:pPr>
                    </w:p>
                    <w:p w:rsidR="00576F75" w:rsidRPr="00B103B8" w:rsidRDefault="00576F75" w:rsidP="00814643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bCs/>
                          <w:color w:val="20C8D0"/>
                          <w:kern w:val="28"/>
                          <w:sz w:val="40"/>
                          <w:szCs w:val="56"/>
                          <w:lang w:eastAsia="en-GB"/>
                        </w:rPr>
                      </w:pPr>
                    </w:p>
                    <w:p w:rsidR="00814643" w:rsidRPr="004921A8" w:rsidRDefault="00814643" w:rsidP="00814643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F430D" w:rsidRDefault="001F430D" w:rsidP="001F430D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</w:p>
    <w:p w:rsidR="001F430D" w:rsidRDefault="001F430D" w:rsidP="001F430D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</w:p>
    <w:p w:rsidR="005425AE" w:rsidRPr="001F430D" w:rsidRDefault="005425AE" w:rsidP="001F430D">
      <w:pPr>
        <w:autoSpaceDE w:val="0"/>
        <w:autoSpaceDN w:val="0"/>
        <w:adjustRightInd w:val="0"/>
        <w:spacing w:after="0" w:line="240" w:lineRule="auto"/>
        <w:rPr>
          <w:rFonts w:ascii="Frutiger-Black" w:hAnsi="Frutiger-Black" w:cs="Frutiger-Black"/>
          <w:color w:val="7030A0"/>
          <w:sz w:val="30"/>
          <w:szCs w:val="30"/>
        </w:rPr>
      </w:pPr>
    </w:p>
    <w:p w:rsidR="005425AE" w:rsidRDefault="005425AE" w:rsidP="005425AE">
      <w:pPr>
        <w:pStyle w:val="NoSpacing"/>
        <w:rPr>
          <w:b/>
          <w:bCs/>
          <w:color w:val="365F91" w:themeColor="accent1" w:themeShade="BF"/>
          <w:sz w:val="24"/>
          <w:szCs w:val="24"/>
          <w:u w:val="single"/>
        </w:rPr>
      </w:pPr>
    </w:p>
    <w:p w:rsidR="005425AE" w:rsidRDefault="005425AE" w:rsidP="005425AE">
      <w:pPr>
        <w:pStyle w:val="NoSpacing"/>
        <w:rPr>
          <w:b/>
          <w:bCs/>
          <w:color w:val="365F91" w:themeColor="accent1" w:themeShade="BF"/>
          <w:sz w:val="24"/>
          <w:szCs w:val="24"/>
          <w:u w:val="single"/>
        </w:rPr>
      </w:pPr>
    </w:p>
    <w:p w:rsidR="001F430D" w:rsidRPr="001F430D" w:rsidRDefault="001F430D" w:rsidP="001F430D">
      <w:pPr>
        <w:pStyle w:val="NoSpacing"/>
        <w:ind w:left="2880" w:firstLine="720"/>
        <w:rPr>
          <w:b/>
          <w:bCs/>
          <w:color w:val="7030A0"/>
          <w:sz w:val="32"/>
          <w:szCs w:val="24"/>
          <w:u w:val="single"/>
        </w:rPr>
      </w:pPr>
      <w:r w:rsidRPr="001F430D">
        <w:rPr>
          <w:b/>
          <w:bCs/>
          <w:color w:val="7030A0"/>
          <w:sz w:val="32"/>
          <w:szCs w:val="24"/>
          <w:u w:val="single"/>
        </w:rPr>
        <w:t>Application Form</w:t>
      </w:r>
    </w:p>
    <w:p w:rsidR="005425AE" w:rsidRDefault="00C65781" w:rsidP="005425AE">
      <w:pPr>
        <w:pStyle w:val="NoSpacing"/>
        <w:rPr>
          <w:b/>
          <w:bCs/>
          <w:color w:val="660033"/>
          <w:sz w:val="28"/>
          <w:szCs w:val="28"/>
        </w:rPr>
      </w:pPr>
      <w:r>
        <w:rPr>
          <w:rFonts w:ascii="Frutiger-Black" w:hAnsi="Frutiger-Black" w:cs="Frutiger-Black"/>
          <w:noProof/>
          <w:color w:val="7030A0"/>
          <w:sz w:val="30"/>
          <w:szCs w:val="30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D50E65" wp14:editId="54961B12">
                <wp:simplePos x="0" y="0"/>
                <wp:positionH relativeFrom="margin">
                  <wp:posOffset>-657225</wp:posOffset>
                </wp:positionH>
                <wp:positionV relativeFrom="paragraph">
                  <wp:posOffset>440690</wp:posOffset>
                </wp:positionV>
                <wp:extent cx="7077075" cy="6924675"/>
                <wp:effectExtent l="0" t="0" r="28575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69246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094" w:rsidRDefault="00C65781" w:rsidP="00C6578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5EAD9" wp14:editId="474F731A">
                                  <wp:extent cx="1295400" cy="1295400"/>
                                  <wp:effectExtent l="0" t="0" r="0" b="0"/>
                                  <wp:docPr id="4" name="Picture 4" descr="Elklan Trai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lklan Train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6D23" w:rsidRPr="00C65781" w:rsidRDefault="00E245E8" w:rsidP="00E245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C65781">
                              <w:rPr>
                                <w:rFonts w:ascii="Arial" w:hAnsi="Arial" w:cs="Arial"/>
                                <w:color w:val="7030A0"/>
                                <w:sz w:val="40"/>
                                <w:szCs w:val="40"/>
                              </w:rPr>
                              <w:t>Speec</w:t>
                            </w:r>
                            <w:r w:rsidR="00843926">
                              <w:rPr>
                                <w:rFonts w:ascii="Arial" w:hAnsi="Arial" w:cs="Arial"/>
                                <w:color w:val="7030A0"/>
                                <w:sz w:val="40"/>
                                <w:szCs w:val="40"/>
                              </w:rPr>
                              <w:t>h and Language support for 5-11</w:t>
                            </w:r>
                            <w:r w:rsidRPr="00C65781">
                              <w:rPr>
                                <w:rFonts w:ascii="Arial" w:hAnsi="Arial" w:cs="Arial"/>
                                <w:color w:val="7030A0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:rsidR="00F56CF2" w:rsidRPr="00C65781" w:rsidRDefault="00C65781" w:rsidP="00E245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</w:rPr>
                              <w:t>This course is accredited by</w:t>
                            </w:r>
                            <w:r w:rsidR="00F56CF2" w:rsidRPr="00C65781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</w:rPr>
                              <w:t xml:space="preserve"> the</w:t>
                            </w:r>
                            <w:r w:rsidRPr="00C65781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</w:rPr>
                              <w:t xml:space="preserve"> QCF</w:t>
                            </w:r>
                            <w:r w:rsidR="00F56CF2" w:rsidRPr="00C65781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466D29" w:rsidRDefault="00466D29" w:rsidP="00D903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rutiger-Black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C65781" w:rsidRDefault="00F56CF2" w:rsidP="00D903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This is a</w:t>
                            </w:r>
                            <w:r w:rsid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 xml:space="preserve">n externally accredited course </w:t>
                            </w:r>
                            <w:r w:rsidR="00D90397" w:rsidRP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for t</w:t>
                            </w:r>
                            <w:r w:rsid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hose working with children aged</w:t>
                            </w:r>
                            <w:r w:rsidR="00511794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0397" w:rsidRP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5-11 yea</w:t>
                            </w:r>
                            <w:r w:rsid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 xml:space="preserve">rs. </w:t>
                            </w:r>
                            <w:r w:rsidR="00C65781" w:rsidRPr="00C65781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Designed to be delivered over ten weekly sessions (each sessi</w:t>
                            </w:r>
                            <w:r w:rsidR="00C65781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on lasts two and half hours) t</w:t>
                            </w:r>
                            <w:r w:rsidR="00C65781" w:rsidRPr="00C65781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he course uses interactive teaching methods, practical activities, videos and group discussion to engage learners.</w:t>
                            </w:r>
                            <w:r w:rsidR="00C65781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 xml:space="preserve">It provides information and </w:t>
                            </w:r>
                            <w:r w:rsidR="00D90397" w:rsidRP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strategi</w:t>
                            </w:r>
                            <w:r w:rsid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 xml:space="preserve">es to develop the communication </w:t>
                            </w:r>
                            <w:r w:rsidR="00D90397" w:rsidRP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skills of al</w:t>
                            </w:r>
                            <w:r w:rsid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 xml:space="preserve">l children but especially those </w:t>
                            </w:r>
                            <w:r w:rsidR="00D90397" w:rsidRP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with spe</w:t>
                            </w:r>
                            <w:r w:rsid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 xml:space="preserve">ech, language and communication </w:t>
                            </w:r>
                            <w:r w:rsidR="00D90397" w:rsidRP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needs</w:t>
                            </w:r>
                            <w:r w:rsidR="00C65781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 xml:space="preserve"> (see below)</w:t>
                            </w:r>
                            <w:r w:rsidR="00D90397" w:rsidRP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C65781" w:rsidRDefault="00C65781" w:rsidP="00D903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4F6094" w:rsidRDefault="00D90397" w:rsidP="00D903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This</w:t>
                            </w:r>
                            <w:r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 xml:space="preserve"> course enables schools to work </w:t>
                            </w:r>
                            <w:r w:rsidR="00A85289" w:rsidRP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towards</w:t>
                            </w:r>
                            <w:r w:rsidR="00A85289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 xml:space="preserve"> Elklan’s</w:t>
                            </w:r>
                            <w:r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 xml:space="preserve"> Communication Friendly </w:t>
                            </w:r>
                            <w:r w:rsidRPr="00D90397"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Schools accreditation</w:t>
                            </w:r>
                            <w:r>
                              <w:rPr>
                                <w:rFonts w:cs="Frutiger-Black"/>
                                <w:color w:val="7030A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511794" w:rsidRDefault="00511794" w:rsidP="005117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rutiger-Black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245E8" w:rsidRPr="00773CAA" w:rsidRDefault="009D219C" w:rsidP="009B768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73CAA">
                              <w:rPr>
                                <w:rFonts w:cs="Frutiger-Black"/>
                                <w:b/>
                                <w:sz w:val="28"/>
                                <w:szCs w:val="28"/>
                              </w:rPr>
                              <w:t>Dates</w:t>
                            </w:r>
                            <w:r w:rsidR="00511794" w:rsidRPr="00773CAA">
                              <w:rPr>
                                <w:rFonts w:cs="Frutiger-Black"/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Wednesday 1</w:t>
                            </w:r>
                            <w:r w:rsidR="009B768F" w:rsidRP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Nov, 8</w:t>
                            </w:r>
                            <w:r w:rsidR="009B768F" w:rsidRP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Nov, 15</w:t>
                            </w:r>
                            <w:r w:rsidR="009B768F" w:rsidRP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Nov, 22</w:t>
                            </w:r>
                            <w:r w:rsidR="009B768F" w:rsidRP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Nov, 29</w:t>
                            </w:r>
                            <w:r w:rsidR="009B768F" w:rsidRP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Nov, 6</w:t>
                            </w:r>
                            <w:r w:rsidR="009B768F" w:rsidRP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Dec 2017, 10</w:t>
                            </w:r>
                            <w:r w:rsidR="009B768F" w:rsidRP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Jan, 17</w:t>
                            </w:r>
                            <w:r w:rsidR="009B768F" w:rsidRP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Jan, 24</w:t>
                            </w:r>
                            <w:r w:rsidR="009B768F" w:rsidRP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Jan 31</w:t>
                            </w:r>
                            <w:r w:rsidR="009B768F" w:rsidRP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9B768F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Jan 2018.</w:t>
                            </w:r>
                            <w:r w:rsidR="00AB1EA6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Time - 9.15- 11.45am</w:t>
                            </w:r>
                          </w:p>
                          <w:p w:rsidR="00511794" w:rsidRPr="00773CAA" w:rsidRDefault="00511794" w:rsidP="0051179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rutiger-Black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F6094" w:rsidRPr="00773CAA" w:rsidRDefault="009D219C" w:rsidP="00886D23">
                            <w:pPr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73CAA"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Venue</w:t>
                            </w:r>
                            <w:r w:rsidR="00511794" w:rsidRPr="00773CAA"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- </w:t>
                            </w:r>
                            <w:r w:rsidR="00E76EE3" w:rsidRPr="00773CAA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Dereham Children’s Centre, London Road, Dereham, NR19 </w:t>
                            </w:r>
                            <w:r w:rsidR="00511794" w:rsidRPr="00773CAA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1AS</w:t>
                            </w:r>
                          </w:p>
                          <w:p w:rsidR="00E85798" w:rsidRPr="00773CAA" w:rsidRDefault="00E85798" w:rsidP="00E857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rutiger-Blac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3CAA">
                              <w:rPr>
                                <w:rFonts w:ascii="Calibri" w:eastAsia="Calibri" w:hAnsi="Calibri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Cost - </w:t>
                            </w:r>
                            <w:r w:rsidRPr="00773CAA">
                              <w:rPr>
                                <w:rFonts w:cs="Frutiger-Blac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£375 (including VAT) per delegate: includes ten 2.5 hour training </w:t>
                            </w:r>
                          </w:p>
                          <w:p w:rsidR="00E85798" w:rsidRPr="00773CAA" w:rsidRDefault="00E85798" w:rsidP="00E857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rutiger-Blac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3CAA">
                              <w:rPr>
                                <w:rFonts w:cs="Frutiger-Blac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773CAA">
                              <w:rPr>
                                <w:rFonts w:cs="Frutiger-Blac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3CAA">
                              <w:rPr>
                                <w:rFonts w:cs="Frutiger-Black"/>
                                <w:color w:val="000000" w:themeColor="text1"/>
                                <w:sz w:val="28"/>
                                <w:szCs w:val="28"/>
                              </w:rPr>
                              <w:t>sessions, marking of portfolios, accreditation fee and the</w:t>
                            </w:r>
                          </w:p>
                          <w:p w:rsidR="00E85798" w:rsidRPr="00773CAA" w:rsidRDefault="00E85798" w:rsidP="00E857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rutiger-Blac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3CAA">
                              <w:rPr>
                                <w:rFonts w:cs="Frutiger-Blac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773CAA">
                              <w:rPr>
                                <w:rFonts w:cs="Frutiger-Blac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73CAA">
                              <w:rPr>
                                <w:rFonts w:cs="Frutiger-Black"/>
                                <w:color w:val="000000" w:themeColor="text1"/>
                                <w:sz w:val="28"/>
                                <w:szCs w:val="28"/>
                              </w:rPr>
                              <w:t>Language Builders book.</w:t>
                            </w:r>
                          </w:p>
                          <w:p w:rsidR="00886D23" w:rsidRPr="00C65781" w:rsidRDefault="00886D23" w:rsidP="00886D23">
                            <w:pPr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886D23" w:rsidRDefault="00886D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50E65" id="Text Box 1" o:spid="_x0000_s1028" style="position:absolute;margin-left:-51.75pt;margin-top:34.7pt;width:557.25pt;height:545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" fillcolor="white [3201]" strokecolor="#8064a2 [3207]" strokeweight="2pt">
                <v:textbox>
                  <w:txbxContent>
                    <w:p w:rsidR="004F6094" w:rsidRDefault="00C65781" w:rsidP="00C6578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5EAD9" wp14:editId="474F731A">
                            <wp:extent cx="1295400" cy="1295400"/>
                            <wp:effectExtent l="0" t="0" r="0" b="0"/>
                            <wp:docPr id="4" name="Picture 4" descr="Elklan Trai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lklan Train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6D23" w:rsidRPr="00C65781" w:rsidRDefault="00E245E8" w:rsidP="00E245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030A0"/>
                          <w:sz w:val="40"/>
                          <w:szCs w:val="40"/>
                        </w:rPr>
                      </w:pPr>
                      <w:r w:rsidRPr="00C65781">
                        <w:rPr>
                          <w:rFonts w:ascii="Arial" w:hAnsi="Arial" w:cs="Arial"/>
                          <w:color w:val="7030A0"/>
                          <w:sz w:val="40"/>
                          <w:szCs w:val="40"/>
                        </w:rPr>
                        <w:t>Speec</w:t>
                      </w:r>
                      <w:r w:rsidR="00843926">
                        <w:rPr>
                          <w:rFonts w:ascii="Arial" w:hAnsi="Arial" w:cs="Arial"/>
                          <w:color w:val="7030A0"/>
                          <w:sz w:val="40"/>
                          <w:szCs w:val="40"/>
                        </w:rPr>
                        <w:t>h and Language support for 5-11</w:t>
                      </w:r>
                      <w:r w:rsidRPr="00C65781">
                        <w:rPr>
                          <w:rFonts w:ascii="Arial" w:hAnsi="Arial" w:cs="Arial"/>
                          <w:color w:val="7030A0"/>
                          <w:sz w:val="40"/>
                          <w:szCs w:val="40"/>
                        </w:rPr>
                        <w:t>s</w:t>
                      </w:r>
                    </w:p>
                    <w:p w:rsidR="00F56CF2" w:rsidRPr="00C65781" w:rsidRDefault="00C65781" w:rsidP="00E245E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</w:rPr>
                        <w:t>This course is accredited by</w:t>
                      </w:r>
                      <w:r w:rsidR="00F56CF2" w:rsidRPr="00C65781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</w:rPr>
                        <w:t xml:space="preserve"> the</w:t>
                      </w:r>
                      <w:r w:rsidRPr="00C65781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</w:rPr>
                        <w:t xml:space="preserve"> QCF</w:t>
                      </w:r>
                      <w:r w:rsidR="00F56CF2" w:rsidRPr="00C65781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</w:rPr>
                        <w:t>.</w:t>
                      </w:r>
                    </w:p>
                    <w:p w:rsidR="00466D29" w:rsidRDefault="00466D29" w:rsidP="00D903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rutiger-Black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C65781" w:rsidRDefault="00F56CF2" w:rsidP="00D903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This is a</w:t>
                      </w:r>
                      <w:r w:rsid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 xml:space="preserve">n externally accredited course </w:t>
                      </w:r>
                      <w:r w:rsidR="00D90397" w:rsidRP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for t</w:t>
                      </w:r>
                      <w:r w:rsid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hose working with children aged</w:t>
                      </w:r>
                      <w:r w:rsidR="00511794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D90397" w:rsidRP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5-11 yea</w:t>
                      </w:r>
                      <w:r w:rsid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 xml:space="preserve">rs. </w:t>
                      </w:r>
                      <w:r w:rsidR="00C65781" w:rsidRPr="00C65781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Designed to be delivered over ten weekly sessions (each sessi</w:t>
                      </w:r>
                      <w:r w:rsidR="00C65781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on lasts two and half hours) t</w:t>
                      </w:r>
                      <w:r w:rsidR="00C65781" w:rsidRPr="00C65781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he course uses interactive teaching methods, practical activities, videos and group discussion to engage learners.</w:t>
                      </w:r>
                      <w:r w:rsidR="00C65781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 xml:space="preserve">It provides information and </w:t>
                      </w:r>
                      <w:r w:rsidR="00D90397" w:rsidRP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strategi</w:t>
                      </w:r>
                      <w:r w:rsid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 xml:space="preserve">es to develop the communication </w:t>
                      </w:r>
                      <w:r w:rsidR="00D90397" w:rsidRP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skills of al</w:t>
                      </w:r>
                      <w:r w:rsid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 xml:space="preserve">l children but especially those </w:t>
                      </w:r>
                      <w:r w:rsidR="00D90397" w:rsidRP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with spe</w:t>
                      </w:r>
                      <w:r w:rsid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 xml:space="preserve">ech, language and communication </w:t>
                      </w:r>
                      <w:r w:rsidR="00D90397" w:rsidRP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needs</w:t>
                      </w:r>
                      <w:r w:rsidR="00C65781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 xml:space="preserve"> (see below)</w:t>
                      </w:r>
                      <w:r w:rsidR="00D90397" w:rsidRP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C65781" w:rsidRDefault="00C65781" w:rsidP="00D903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</w:pPr>
                    </w:p>
                    <w:p w:rsidR="004F6094" w:rsidRDefault="00D90397" w:rsidP="00D903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</w:pPr>
                      <w:r w:rsidRP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This</w:t>
                      </w:r>
                      <w:r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 xml:space="preserve"> course enables schools to work </w:t>
                      </w:r>
                      <w:r w:rsidR="00A85289" w:rsidRP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towards</w:t>
                      </w:r>
                      <w:r w:rsidR="00A85289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 xml:space="preserve"> Elklan’s</w:t>
                      </w:r>
                      <w:r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 xml:space="preserve"> Communication Friendly </w:t>
                      </w:r>
                      <w:r w:rsidRPr="00D90397"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Schools accreditation</w:t>
                      </w:r>
                      <w:r>
                        <w:rPr>
                          <w:rFonts w:cs="Frutiger-Black"/>
                          <w:color w:val="7030A0"/>
                          <w:sz w:val="28"/>
                          <w:szCs w:val="28"/>
                        </w:rPr>
                        <w:t>.</w:t>
                      </w:r>
                    </w:p>
                    <w:p w:rsidR="00511794" w:rsidRDefault="00511794" w:rsidP="005117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rutiger-Black"/>
                          <w:b/>
                          <w:sz w:val="28"/>
                          <w:szCs w:val="28"/>
                        </w:rPr>
                      </w:pPr>
                    </w:p>
                    <w:p w:rsidR="00E245E8" w:rsidRPr="00773CAA" w:rsidRDefault="009D219C" w:rsidP="009B768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</w:pPr>
                      <w:r w:rsidRPr="00773CAA">
                        <w:rPr>
                          <w:rFonts w:cs="Frutiger-Black"/>
                          <w:b/>
                          <w:sz w:val="28"/>
                          <w:szCs w:val="28"/>
                        </w:rPr>
                        <w:t>Dates</w:t>
                      </w:r>
                      <w:r w:rsidR="00511794" w:rsidRPr="00773CAA">
                        <w:rPr>
                          <w:rFonts w:cs="Frutiger-Black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Wednesday 1</w:t>
                      </w:r>
                      <w:r w:rsidR="009B768F" w:rsidRP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st</w:t>
                      </w:r>
                      <w:r w:rsid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 Nov, 8</w:t>
                      </w:r>
                      <w:r w:rsidR="009B768F" w:rsidRP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 Nov, 15</w:t>
                      </w:r>
                      <w:r w:rsidR="009B768F" w:rsidRP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 Nov, 22</w:t>
                      </w:r>
                      <w:r w:rsidR="009B768F" w:rsidRP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nd</w:t>
                      </w:r>
                      <w:r w:rsid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 Nov, 29</w:t>
                      </w:r>
                      <w:r w:rsidR="009B768F" w:rsidRP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 Nov, 6</w:t>
                      </w:r>
                      <w:r w:rsidR="009B768F" w:rsidRP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 Dec 2017, 10</w:t>
                      </w:r>
                      <w:r w:rsidR="009B768F" w:rsidRP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 Jan, 17</w:t>
                      </w:r>
                      <w:r w:rsidR="009B768F" w:rsidRP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 Jan, 24</w:t>
                      </w:r>
                      <w:r w:rsidR="009B768F" w:rsidRP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 Jan 31</w:t>
                      </w:r>
                      <w:r w:rsidR="009B768F" w:rsidRP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st</w:t>
                      </w:r>
                      <w:r w:rsidR="009B768F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 Jan 2018.</w:t>
                      </w:r>
                      <w:r w:rsidR="00AB1EA6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   Time - 9.15- 11.45am</w:t>
                      </w:r>
                    </w:p>
                    <w:p w:rsidR="00511794" w:rsidRPr="00773CAA" w:rsidRDefault="00511794" w:rsidP="0051179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rutiger-Black"/>
                          <w:b/>
                          <w:sz w:val="28"/>
                          <w:szCs w:val="28"/>
                        </w:rPr>
                      </w:pPr>
                    </w:p>
                    <w:p w:rsidR="004F6094" w:rsidRPr="00773CAA" w:rsidRDefault="009D219C" w:rsidP="00886D23">
                      <w:pPr>
                        <w:rPr>
                          <w:rFonts w:ascii="Calibri" w:eastAsia="Calibri" w:hAnsi="Calibri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773CAA">
                        <w:rPr>
                          <w:rFonts w:ascii="Calibri" w:eastAsia="Calibri" w:hAnsi="Calibri" w:cs="Times New Roman"/>
                          <w:b/>
                          <w:sz w:val="28"/>
                          <w:szCs w:val="28"/>
                          <w:lang w:val="en-US"/>
                        </w:rPr>
                        <w:t>Venue</w:t>
                      </w:r>
                      <w:r w:rsidR="00511794" w:rsidRPr="00773CAA">
                        <w:rPr>
                          <w:rFonts w:ascii="Calibri" w:eastAsia="Calibri" w:hAnsi="Calibri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- </w:t>
                      </w:r>
                      <w:r w:rsidR="00E76EE3" w:rsidRPr="00773CAA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Dereham Children’s Centre, London Road, Dereham, NR19 </w:t>
                      </w:r>
                      <w:r w:rsidR="00511794" w:rsidRPr="00773CAA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1AS</w:t>
                      </w:r>
                    </w:p>
                    <w:p w:rsidR="00E85798" w:rsidRPr="00773CAA" w:rsidRDefault="00E85798" w:rsidP="00E857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rutiger-Black"/>
                          <w:color w:val="000000" w:themeColor="text1"/>
                          <w:sz w:val="28"/>
                          <w:szCs w:val="28"/>
                        </w:rPr>
                      </w:pPr>
                      <w:r w:rsidRPr="00773CAA">
                        <w:rPr>
                          <w:rFonts w:ascii="Calibri" w:eastAsia="Calibri" w:hAnsi="Calibri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Cost - </w:t>
                      </w:r>
                      <w:r w:rsidRPr="00773CAA">
                        <w:rPr>
                          <w:rFonts w:cs="Frutiger-Black"/>
                          <w:color w:val="000000" w:themeColor="text1"/>
                          <w:sz w:val="28"/>
                          <w:szCs w:val="28"/>
                        </w:rPr>
                        <w:t xml:space="preserve">£375 (including VAT) per delegate: includes ten 2.5 hour training </w:t>
                      </w:r>
                    </w:p>
                    <w:p w:rsidR="00E85798" w:rsidRPr="00773CAA" w:rsidRDefault="00E85798" w:rsidP="00E857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rutiger-Black"/>
                          <w:color w:val="000000" w:themeColor="text1"/>
                          <w:sz w:val="28"/>
                          <w:szCs w:val="28"/>
                        </w:rPr>
                      </w:pPr>
                      <w:r w:rsidRPr="00773CAA">
                        <w:rPr>
                          <w:rFonts w:cs="Frutiger-Black"/>
                          <w:color w:val="000000" w:themeColor="text1"/>
                          <w:sz w:val="28"/>
                          <w:szCs w:val="28"/>
                        </w:rPr>
                        <w:t xml:space="preserve">           </w:t>
                      </w:r>
                      <w:r w:rsidR="00773CAA">
                        <w:rPr>
                          <w:rFonts w:cs="Frutiger-Black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773CAA">
                        <w:rPr>
                          <w:rFonts w:cs="Frutiger-Black"/>
                          <w:color w:val="000000" w:themeColor="text1"/>
                          <w:sz w:val="28"/>
                          <w:szCs w:val="28"/>
                        </w:rPr>
                        <w:t>sessions, marking of portfolios, accreditation fee and the</w:t>
                      </w:r>
                    </w:p>
                    <w:p w:rsidR="00E85798" w:rsidRPr="00773CAA" w:rsidRDefault="00E85798" w:rsidP="00E857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rutiger-Black"/>
                          <w:color w:val="000000" w:themeColor="text1"/>
                          <w:sz w:val="28"/>
                          <w:szCs w:val="28"/>
                        </w:rPr>
                      </w:pPr>
                      <w:r w:rsidRPr="00773CAA">
                        <w:rPr>
                          <w:rFonts w:cs="Frutiger-Black"/>
                          <w:color w:val="000000" w:themeColor="text1"/>
                          <w:sz w:val="28"/>
                          <w:szCs w:val="28"/>
                        </w:rPr>
                        <w:t xml:space="preserve">          </w:t>
                      </w:r>
                      <w:r w:rsidR="00773CAA">
                        <w:rPr>
                          <w:rFonts w:cs="Frutiger-Black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773CAA">
                        <w:rPr>
                          <w:rFonts w:cs="Frutiger-Black"/>
                          <w:color w:val="000000" w:themeColor="text1"/>
                          <w:sz w:val="28"/>
                          <w:szCs w:val="28"/>
                        </w:rPr>
                        <w:t>Language Builders book.</w:t>
                      </w:r>
                    </w:p>
                    <w:p w:rsidR="00886D23" w:rsidRPr="00C65781" w:rsidRDefault="00886D23" w:rsidP="00886D23">
                      <w:pPr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:rsidR="00886D23" w:rsidRDefault="00886D23"/>
                  </w:txbxContent>
                </v:textbox>
                <w10:wrap type="square" anchorx="margin"/>
              </v:roundrect>
            </w:pict>
          </mc:Fallback>
        </mc:AlternateContent>
      </w:r>
    </w:p>
    <w:p w:rsidR="00E85798" w:rsidRDefault="00E85798" w:rsidP="001F430D">
      <w:pPr>
        <w:pStyle w:val="NoSpacing"/>
        <w:ind w:left="3600"/>
        <w:rPr>
          <w:b/>
          <w:bCs/>
          <w:color w:val="7030A0"/>
          <w:sz w:val="32"/>
          <w:szCs w:val="28"/>
        </w:rPr>
      </w:pPr>
      <w:r w:rsidRPr="00E85798">
        <w:rPr>
          <w:rFonts w:ascii="Frutiger-Black" w:eastAsiaTheme="minorHAnsi" w:hAnsi="Frutiger-Black" w:cs="Frutiger-Black"/>
          <w:noProof/>
          <w:color w:val="7030A0"/>
          <w:sz w:val="30"/>
          <w:szCs w:val="3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82FF43" wp14:editId="238772A7">
                <wp:simplePos x="0" y="0"/>
                <wp:positionH relativeFrom="margin">
                  <wp:posOffset>-571500</wp:posOffset>
                </wp:positionH>
                <wp:positionV relativeFrom="paragraph">
                  <wp:posOffset>-359410</wp:posOffset>
                </wp:positionV>
                <wp:extent cx="6886575" cy="6867525"/>
                <wp:effectExtent l="0" t="0" r="28575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6867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5798" w:rsidRPr="009D219C" w:rsidRDefault="00E85798" w:rsidP="00E857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:rsidR="00E85798" w:rsidRPr="009D219C" w:rsidRDefault="00E85798" w:rsidP="00E857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D219C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What will the course cover?</w:t>
                            </w:r>
                          </w:p>
                          <w:p w:rsidR="00E85798" w:rsidRPr="009D219C" w:rsidRDefault="00E85798" w:rsidP="00E857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:rsidR="00E85798" w:rsidRPr="007C0E6F" w:rsidRDefault="00E85798" w:rsidP="00E8579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C062D6">
                              <w:rPr>
                                <w:rFonts w:cs="Arial"/>
                                <w:sz w:val="28"/>
                                <w:szCs w:val="28"/>
                              </w:rPr>
                              <w:t>The course will provide you with practical skills to support the communication development of all children in the</w:t>
                            </w:r>
                            <w:r w:rsidRPr="00C062D6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C062D6">
                              <w:rPr>
                                <w:sz w:val="28"/>
                                <w:szCs w:val="28"/>
                              </w:rPr>
                              <w:t xml:space="preserve">classroom. You will complete a portfolio, adding to it each week; this will help to put into practice what you learn on the course. </w:t>
                            </w:r>
                            <w:r w:rsidR="00E0571A" w:rsidRPr="00C062D6">
                              <w:rPr>
                                <w:sz w:val="28"/>
                                <w:szCs w:val="28"/>
                              </w:rPr>
                              <w:t xml:space="preserve">Participants will receive </w:t>
                            </w:r>
                            <w:r w:rsidR="007C0E6F">
                              <w:rPr>
                                <w:rFonts w:cs="Lucida Sans Unicode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>a Level 2 or Level 3</w:t>
                            </w:r>
                            <w:r w:rsidR="00E0571A" w:rsidRPr="00C062D6">
                              <w:rPr>
                                <w:rFonts w:cs="Lucida Sans Unicode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 xml:space="preserve"> nine credit Award in Knowledge and Practice to Support the Communication Skills of 5-11s – both levels are now on the Q</w:t>
                            </w:r>
                            <w:r w:rsidR="00C062D6" w:rsidRPr="00C062D6">
                              <w:rPr>
                                <w:rFonts w:cs="Lucida Sans Unicode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>ualification and Credit Framework</w:t>
                            </w:r>
                            <w:r w:rsidR="00E0571A" w:rsidRPr="00C062D6">
                              <w:rPr>
                                <w:rFonts w:cs="Lucida Sans Unicode"/>
                                <w:color w:val="323232"/>
                                <w:sz w:val="28"/>
                                <w:szCs w:val="28"/>
                                <w:lang w:val="en-US"/>
                              </w:rPr>
                              <w:t xml:space="preserve">. A portfolio of evidence will need to be submitted. </w:t>
                            </w:r>
                          </w:p>
                          <w:p w:rsidR="00E85798" w:rsidRDefault="00E85798" w:rsidP="00E85798"/>
                          <w:p w:rsidR="00E85798" w:rsidRDefault="00C062D6" w:rsidP="00E857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Course Outline</w:t>
                            </w:r>
                            <w:r w:rsidR="00E85798" w:rsidRPr="009D219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C062D6" w:rsidRPr="00C062D6" w:rsidRDefault="00C062D6" w:rsidP="00C06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062D6">
                              <w:rPr>
                                <w:sz w:val="24"/>
                                <w:szCs w:val="24"/>
                              </w:rPr>
                              <w:t>What is communication?</w:t>
                            </w:r>
                          </w:p>
                          <w:p w:rsidR="00C062D6" w:rsidRPr="00C062D6" w:rsidRDefault="00C062D6" w:rsidP="00C06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062D6">
                              <w:rPr>
                                <w:sz w:val="24"/>
                                <w:szCs w:val="24"/>
                              </w:rPr>
                              <w:t>Understanding non-verbal communication, developing listening and attention skills</w:t>
                            </w:r>
                          </w:p>
                          <w:p w:rsidR="00C062D6" w:rsidRPr="00C062D6" w:rsidRDefault="00C062D6" w:rsidP="00C06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062D6">
                              <w:rPr>
                                <w:sz w:val="24"/>
                                <w:szCs w:val="24"/>
                              </w:rPr>
                              <w:t>Developing memory and independent learning</w:t>
                            </w:r>
                          </w:p>
                          <w:p w:rsidR="00C062D6" w:rsidRPr="00C062D6" w:rsidRDefault="00C062D6" w:rsidP="00C06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062D6">
                              <w:rPr>
                                <w:sz w:val="24"/>
                                <w:szCs w:val="24"/>
                              </w:rPr>
                              <w:t>Modifying adults’ speech to help a child understand language</w:t>
                            </w:r>
                          </w:p>
                          <w:p w:rsidR="00C062D6" w:rsidRPr="00C062D6" w:rsidRDefault="00C062D6" w:rsidP="00C06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062D6">
                              <w:rPr>
                                <w:sz w:val="24"/>
                                <w:szCs w:val="24"/>
                              </w:rPr>
                              <w:t>Understanding beyond simple sentences</w:t>
                            </w:r>
                          </w:p>
                          <w:p w:rsidR="00C062D6" w:rsidRPr="00C062D6" w:rsidRDefault="00C062D6" w:rsidP="00C06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062D6">
                              <w:rPr>
                                <w:sz w:val="24"/>
                                <w:szCs w:val="24"/>
                              </w:rPr>
                              <w:t>Promoting vocabulary development</w:t>
                            </w:r>
                          </w:p>
                          <w:p w:rsidR="00C062D6" w:rsidRPr="00C062D6" w:rsidRDefault="00C062D6" w:rsidP="00C06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062D6">
                              <w:rPr>
                                <w:sz w:val="24"/>
                                <w:szCs w:val="24"/>
                              </w:rPr>
                              <w:t>Encouraging expressive language development and storytelling skills</w:t>
                            </w:r>
                          </w:p>
                          <w:p w:rsidR="00C062D6" w:rsidRPr="00C062D6" w:rsidRDefault="00C062D6" w:rsidP="00C06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062D6">
                              <w:rPr>
                                <w:sz w:val="24"/>
                                <w:szCs w:val="24"/>
                              </w:rPr>
                              <w:t>Promoting effective communication and social skills</w:t>
                            </w:r>
                          </w:p>
                          <w:p w:rsidR="00773CAA" w:rsidRDefault="00C062D6" w:rsidP="00773C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062D6">
                              <w:rPr>
                                <w:sz w:val="24"/>
                                <w:szCs w:val="24"/>
                              </w:rPr>
                              <w:t>Supporting children with unclear speech and exploring the link between speech, reading and writing</w:t>
                            </w:r>
                          </w:p>
                          <w:p w:rsidR="00773CAA" w:rsidRPr="00773CAA" w:rsidRDefault="00C062D6" w:rsidP="00773C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73CAA">
                              <w:rPr>
                                <w:sz w:val="24"/>
                                <w:szCs w:val="24"/>
                              </w:rPr>
                              <w:t>Management of stammering and other issues raised during the course</w:t>
                            </w:r>
                            <w:r w:rsidR="00773CAA" w:rsidRPr="00773CAA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73CAA" w:rsidRPr="00773CAA" w:rsidRDefault="00773CAA" w:rsidP="00773CAA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773C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 further information about Elklan and the course content please see the Elklan website at </w:t>
                            </w:r>
                            <w:hyperlink r:id="rId11" w:history="1">
                              <w:r w:rsidRPr="00773CAA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www.elklan.co.uk</w:t>
                              </w:r>
                            </w:hyperlink>
                            <w:r w:rsidRPr="00773CA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E85798" w:rsidRPr="007C0E6F" w:rsidRDefault="00E85798" w:rsidP="007C0E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3CAA" w:rsidRDefault="00773CAA" w:rsidP="00773CAA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3CAA" w:rsidRDefault="00773CAA" w:rsidP="00773CAA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3CAA" w:rsidRDefault="00773CAA" w:rsidP="00773CAA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4475A" w:rsidRPr="00C062D6" w:rsidRDefault="0034475A" w:rsidP="0034475A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2FF43" id="Text Box 8" o:spid="_x0000_s1029" style="position:absolute;left:0;text-align:left;margin-left:-45pt;margin-top:-28.3pt;width:542.25pt;height:540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" fillcolor="window" strokecolor="#8064a2" strokeweight="2pt">
                <v:textbox>
                  <w:txbxContent>
                    <w:p w:rsidR="00E85798" w:rsidRPr="009D219C" w:rsidRDefault="00E85798" w:rsidP="00E857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:rsidR="00E85798" w:rsidRPr="009D219C" w:rsidRDefault="00E85798" w:rsidP="00E857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9D219C">
                        <w:rPr>
                          <w:rFonts w:cs="Arial"/>
                          <w:b/>
                          <w:sz w:val="28"/>
                          <w:szCs w:val="28"/>
                        </w:rPr>
                        <w:t>What will the course cover?</w:t>
                      </w:r>
                    </w:p>
                    <w:p w:rsidR="00E85798" w:rsidRPr="009D219C" w:rsidRDefault="00E85798" w:rsidP="00E857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:rsidR="00E85798" w:rsidRPr="007C0E6F" w:rsidRDefault="00E85798" w:rsidP="00E8579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C062D6">
                        <w:rPr>
                          <w:rFonts w:cs="Arial"/>
                          <w:sz w:val="28"/>
                          <w:szCs w:val="28"/>
                        </w:rPr>
                        <w:t>The course will provide you with practical skills to support the communication development of all children in the</w:t>
                      </w:r>
                      <w:r w:rsidRPr="00C062D6">
                        <w:rPr>
                          <w:rFonts w:eastAsia="Calibri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C062D6">
                        <w:rPr>
                          <w:sz w:val="28"/>
                          <w:szCs w:val="28"/>
                        </w:rPr>
                        <w:t xml:space="preserve">classroom. You will complete a portfolio, adding to it each week; this will help to put into practice what you learn on the course. </w:t>
                      </w:r>
                      <w:r w:rsidR="00E0571A" w:rsidRPr="00C062D6">
                        <w:rPr>
                          <w:sz w:val="28"/>
                          <w:szCs w:val="28"/>
                        </w:rPr>
                        <w:t xml:space="preserve">Participants will receive </w:t>
                      </w:r>
                      <w:r w:rsidR="007C0E6F">
                        <w:rPr>
                          <w:rFonts w:cs="Lucida Sans Unicode"/>
                          <w:color w:val="323232"/>
                          <w:sz w:val="28"/>
                          <w:szCs w:val="28"/>
                          <w:lang w:val="en-US"/>
                        </w:rPr>
                        <w:t>a Level 2 or Level 3</w:t>
                      </w:r>
                      <w:r w:rsidR="00E0571A" w:rsidRPr="00C062D6">
                        <w:rPr>
                          <w:rFonts w:cs="Lucida Sans Unicode"/>
                          <w:color w:val="323232"/>
                          <w:sz w:val="28"/>
                          <w:szCs w:val="28"/>
                          <w:lang w:val="en-US"/>
                        </w:rPr>
                        <w:t xml:space="preserve"> nine credit Award in Knowledge and Practice to Support the Communication Skills of 5-11s – both levels are now on the Q</w:t>
                      </w:r>
                      <w:r w:rsidR="00C062D6" w:rsidRPr="00C062D6">
                        <w:rPr>
                          <w:rFonts w:cs="Lucida Sans Unicode"/>
                          <w:color w:val="323232"/>
                          <w:sz w:val="28"/>
                          <w:szCs w:val="28"/>
                          <w:lang w:val="en-US"/>
                        </w:rPr>
                        <w:t>ualification and Credit Framework</w:t>
                      </w:r>
                      <w:r w:rsidR="00E0571A" w:rsidRPr="00C062D6">
                        <w:rPr>
                          <w:rFonts w:cs="Lucida Sans Unicode"/>
                          <w:color w:val="323232"/>
                          <w:sz w:val="28"/>
                          <w:szCs w:val="28"/>
                          <w:lang w:val="en-US"/>
                        </w:rPr>
                        <w:t xml:space="preserve">. A portfolio of evidence will need to be submitted. </w:t>
                      </w:r>
                    </w:p>
                    <w:p w:rsidR="00E85798" w:rsidRDefault="00E85798" w:rsidP="00E85798"/>
                    <w:p w:rsidR="00E85798" w:rsidRDefault="00C062D6" w:rsidP="00E8579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Course Outline</w:t>
                      </w:r>
                      <w:r w:rsidR="00E85798" w:rsidRPr="009D219C"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C062D6" w:rsidRPr="00C062D6" w:rsidRDefault="00C062D6" w:rsidP="00C06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062D6">
                        <w:rPr>
                          <w:sz w:val="24"/>
                          <w:szCs w:val="24"/>
                        </w:rPr>
                        <w:t>What is communication?</w:t>
                      </w:r>
                    </w:p>
                    <w:p w:rsidR="00C062D6" w:rsidRPr="00C062D6" w:rsidRDefault="00C062D6" w:rsidP="00C06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062D6">
                        <w:rPr>
                          <w:sz w:val="24"/>
                          <w:szCs w:val="24"/>
                        </w:rPr>
                        <w:t>Understanding non-verbal communication, developing listening and attention skills</w:t>
                      </w:r>
                    </w:p>
                    <w:p w:rsidR="00C062D6" w:rsidRPr="00C062D6" w:rsidRDefault="00C062D6" w:rsidP="00C06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062D6">
                        <w:rPr>
                          <w:sz w:val="24"/>
                          <w:szCs w:val="24"/>
                        </w:rPr>
                        <w:t>Developing memory and independent learning</w:t>
                      </w:r>
                    </w:p>
                    <w:p w:rsidR="00C062D6" w:rsidRPr="00C062D6" w:rsidRDefault="00C062D6" w:rsidP="00C06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062D6">
                        <w:rPr>
                          <w:sz w:val="24"/>
                          <w:szCs w:val="24"/>
                        </w:rPr>
                        <w:t>Modifying adults’ speech to help a child understand language</w:t>
                      </w:r>
                    </w:p>
                    <w:p w:rsidR="00C062D6" w:rsidRPr="00C062D6" w:rsidRDefault="00C062D6" w:rsidP="00C06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062D6">
                        <w:rPr>
                          <w:sz w:val="24"/>
                          <w:szCs w:val="24"/>
                        </w:rPr>
                        <w:t>Understanding beyond simple sentences</w:t>
                      </w:r>
                    </w:p>
                    <w:p w:rsidR="00C062D6" w:rsidRPr="00C062D6" w:rsidRDefault="00C062D6" w:rsidP="00C06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062D6">
                        <w:rPr>
                          <w:sz w:val="24"/>
                          <w:szCs w:val="24"/>
                        </w:rPr>
                        <w:t>Promoting vocabulary development</w:t>
                      </w:r>
                    </w:p>
                    <w:p w:rsidR="00C062D6" w:rsidRPr="00C062D6" w:rsidRDefault="00C062D6" w:rsidP="00C06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062D6">
                        <w:rPr>
                          <w:sz w:val="24"/>
                          <w:szCs w:val="24"/>
                        </w:rPr>
                        <w:t>Encouraging expressive language development and storytelling skills</w:t>
                      </w:r>
                    </w:p>
                    <w:p w:rsidR="00C062D6" w:rsidRPr="00C062D6" w:rsidRDefault="00C062D6" w:rsidP="00C06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062D6">
                        <w:rPr>
                          <w:sz w:val="24"/>
                          <w:szCs w:val="24"/>
                        </w:rPr>
                        <w:t>Promoting effective communication and social skills</w:t>
                      </w:r>
                    </w:p>
                    <w:p w:rsidR="00773CAA" w:rsidRDefault="00C062D6" w:rsidP="00773C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062D6">
                        <w:rPr>
                          <w:sz w:val="24"/>
                          <w:szCs w:val="24"/>
                        </w:rPr>
                        <w:t>Supporting children with unclear speech and exploring the link between speech, reading and writing</w:t>
                      </w:r>
                    </w:p>
                    <w:p w:rsidR="00773CAA" w:rsidRPr="00773CAA" w:rsidRDefault="00C062D6" w:rsidP="00773C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773CAA">
                        <w:rPr>
                          <w:sz w:val="24"/>
                          <w:szCs w:val="24"/>
                        </w:rPr>
                        <w:t>Management of stammering and other issues raised during the course</w:t>
                      </w:r>
                      <w:r w:rsidR="00773CAA" w:rsidRPr="00773CAA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773CAA" w:rsidRPr="00773CAA" w:rsidRDefault="00773CAA" w:rsidP="00773CAA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 w:rsidRPr="00773CAA">
                        <w:rPr>
                          <w:b/>
                          <w:sz w:val="24"/>
                          <w:szCs w:val="24"/>
                        </w:rPr>
                        <w:t xml:space="preserve">For further information about Elklan and the course content please see the Elklan website at </w:t>
                      </w:r>
                      <w:hyperlink r:id="rId12" w:history="1">
                        <w:r w:rsidRPr="00773CAA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www.elklan.co.uk</w:t>
                        </w:r>
                      </w:hyperlink>
                      <w:r w:rsidRPr="00773CAA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:rsidR="00E85798" w:rsidRPr="007C0E6F" w:rsidRDefault="00E85798" w:rsidP="007C0E6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73CAA" w:rsidRDefault="00773CAA" w:rsidP="00773CAA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773CAA" w:rsidRDefault="00773CAA" w:rsidP="00773CAA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773CAA" w:rsidRDefault="00773CAA" w:rsidP="00773CAA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:rsidR="0034475A" w:rsidRPr="00C062D6" w:rsidRDefault="0034475A" w:rsidP="0034475A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F430D" w:rsidRPr="001F430D">
        <w:rPr>
          <w:b/>
          <w:bCs/>
          <w:color w:val="7030A0"/>
          <w:sz w:val="32"/>
          <w:szCs w:val="28"/>
        </w:rPr>
        <w:t xml:space="preserve">      </w:t>
      </w:r>
    </w:p>
    <w:p w:rsidR="00C65781" w:rsidRDefault="00C65781" w:rsidP="00C65781">
      <w:pPr>
        <w:pStyle w:val="NoSpacing"/>
        <w:ind w:left="3600"/>
        <w:jc w:val="both"/>
        <w:rPr>
          <w:b/>
          <w:bCs/>
          <w:color w:val="7030A0"/>
          <w:sz w:val="32"/>
          <w:szCs w:val="28"/>
        </w:rPr>
      </w:pPr>
    </w:p>
    <w:p w:rsidR="00773CAA" w:rsidRDefault="00C65781" w:rsidP="00C6578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To Apply for a place please complete the </w:t>
      </w:r>
      <w:r w:rsidR="00773CAA">
        <w:rPr>
          <w:b/>
          <w:sz w:val="26"/>
          <w:szCs w:val="26"/>
        </w:rPr>
        <w:t>application fo</w:t>
      </w:r>
      <w:r>
        <w:rPr>
          <w:b/>
          <w:sz w:val="26"/>
          <w:szCs w:val="26"/>
        </w:rPr>
        <w:t>rm below</w:t>
      </w:r>
      <w:r w:rsidR="00B01288">
        <w:rPr>
          <w:b/>
          <w:sz w:val="26"/>
          <w:szCs w:val="26"/>
        </w:rPr>
        <w:t xml:space="preserve"> and email it to</w:t>
      </w:r>
      <w:bookmarkStart w:id="0" w:name="_GoBack"/>
      <w:bookmarkEnd w:id="0"/>
      <w:r w:rsidR="00773CAA">
        <w:rPr>
          <w:b/>
          <w:sz w:val="26"/>
          <w:szCs w:val="26"/>
        </w:rPr>
        <w:t xml:space="preserve"> </w:t>
      </w:r>
      <w:hyperlink r:id="rId13" w:history="1">
        <w:r w:rsidR="00773CAA" w:rsidRPr="00B87D9D">
          <w:rPr>
            <w:rStyle w:val="Hyperlink"/>
            <w:b/>
            <w:sz w:val="26"/>
            <w:szCs w:val="26"/>
          </w:rPr>
          <w:t>ECCH.SALTtraining@nhs.net</w:t>
        </w:r>
      </w:hyperlink>
      <w:r w:rsidR="00773CAA">
        <w:rPr>
          <w:b/>
          <w:sz w:val="26"/>
          <w:szCs w:val="26"/>
        </w:rPr>
        <w:t xml:space="preserve"> (or send to </w:t>
      </w:r>
      <w:r w:rsidR="007C0E6F">
        <w:rPr>
          <w:b/>
          <w:sz w:val="26"/>
          <w:szCs w:val="26"/>
        </w:rPr>
        <w:t xml:space="preserve">the </w:t>
      </w:r>
      <w:r w:rsidR="00773CAA">
        <w:rPr>
          <w:b/>
          <w:sz w:val="26"/>
          <w:szCs w:val="26"/>
        </w:rPr>
        <w:t>address on the form)</w:t>
      </w:r>
    </w:p>
    <w:p w:rsidR="00C65781" w:rsidRPr="00C65781" w:rsidRDefault="008B28BB" w:rsidP="00C6578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Please </w:t>
      </w:r>
      <w:r w:rsidR="00C65781" w:rsidRPr="00C65781">
        <w:rPr>
          <w:b/>
          <w:sz w:val="26"/>
          <w:szCs w:val="26"/>
        </w:rPr>
        <w:t xml:space="preserve">email </w:t>
      </w:r>
      <w:hyperlink r:id="rId14" w:history="1">
        <w:r w:rsidR="00C65781" w:rsidRPr="00C65781">
          <w:rPr>
            <w:rStyle w:val="Hyperlink"/>
            <w:b/>
            <w:sz w:val="26"/>
            <w:szCs w:val="26"/>
          </w:rPr>
          <w:t>ECCH.SALTtraining@nhs.net</w:t>
        </w:r>
      </w:hyperlink>
      <w:r w:rsidR="00C65781" w:rsidRPr="00C65781">
        <w:rPr>
          <w:b/>
          <w:sz w:val="26"/>
          <w:szCs w:val="26"/>
        </w:rPr>
        <w:t xml:space="preserve"> or telephone 01493 808630</w:t>
      </w:r>
      <w:r>
        <w:rPr>
          <w:b/>
          <w:sz w:val="26"/>
          <w:szCs w:val="26"/>
        </w:rPr>
        <w:t xml:space="preserve"> for further information</w:t>
      </w:r>
      <w:r w:rsidR="00C65781" w:rsidRPr="00C65781">
        <w:rPr>
          <w:b/>
          <w:sz w:val="26"/>
          <w:szCs w:val="26"/>
        </w:rPr>
        <w:t xml:space="preserve">. </w:t>
      </w:r>
    </w:p>
    <w:p w:rsidR="00773CAA" w:rsidRDefault="00773CAA" w:rsidP="00C65781">
      <w:pPr>
        <w:rPr>
          <w:b/>
          <w:sz w:val="26"/>
          <w:szCs w:val="26"/>
        </w:rPr>
      </w:pPr>
      <w:r>
        <w:rPr>
          <w:b/>
          <w:sz w:val="26"/>
          <w:szCs w:val="26"/>
        </w:rPr>
        <w:t>Your place will be confirmed once we have received your completed application</w:t>
      </w:r>
      <w:r w:rsidR="007C0E6F">
        <w:rPr>
          <w:b/>
          <w:sz w:val="26"/>
          <w:szCs w:val="26"/>
        </w:rPr>
        <w:t xml:space="preserve"> form</w:t>
      </w:r>
      <w:r>
        <w:rPr>
          <w:b/>
          <w:sz w:val="26"/>
          <w:szCs w:val="26"/>
        </w:rPr>
        <w:t xml:space="preserve">. </w:t>
      </w:r>
    </w:p>
    <w:p w:rsidR="00773CAA" w:rsidRDefault="00773CAA" w:rsidP="00C65781">
      <w:pPr>
        <w:rPr>
          <w:b/>
          <w:sz w:val="26"/>
          <w:szCs w:val="26"/>
        </w:rPr>
      </w:pPr>
    </w:p>
    <w:p w:rsidR="00773CAA" w:rsidRDefault="00773CAA" w:rsidP="00C65781">
      <w:pPr>
        <w:rPr>
          <w:b/>
          <w:sz w:val="26"/>
          <w:szCs w:val="26"/>
        </w:rPr>
      </w:pPr>
    </w:p>
    <w:p w:rsidR="00773CAA" w:rsidRDefault="00773CAA" w:rsidP="00C65781">
      <w:pPr>
        <w:rPr>
          <w:b/>
          <w:sz w:val="26"/>
          <w:szCs w:val="26"/>
        </w:rPr>
      </w:pPr>
    </w:p>
    <w:p w:rsidR="00773CAA" w:rsidRPr="00C65781" w:rsidRDefault="00773CAA" w:rsidP="00C65781">
      <w:pPr>
        <w:rPr>
          <w:b/>
          <w:sz w:val="26"/>
          <w:szCs w:val="26"/>
        </w:rPr>
      </w:pPr>
    </w:p>
    <w:p w:rsidR="00C65781" w:rsidRDefault="00C65781" w:rsidP="001F430D">
      <w:pPr>
        <w:pStyle w:val="NoSpacing"/>
        <w:ind w:left="3600"/>
        <w:rPr>
          <w:b/>
          <w:bCs/>
          <w:color w:val="7030A0"/>
          <w:sz w:val="32"/>
          <w:szCs w:val="28"/>
        </w:rPr>
      </w:pPr>
    </w:p>
    <w:p w:rsidR="007F0D9D" w:rsidRDefault="007F0D9D" w:rsidP="007F0D9D">
      <w:pPr>
        <w:tabs>
          <w:tab w:val="left" w:pos="1950"/>
        </w:tabs>
        <w:rPr>
          <w:b/>
          <w:bCs/>
          <w:color w:val="7030A0"/>
          <w:sz w:val="32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5E77F750" wp14:editId="3B578FCE">
            <wp:simplePos x="0" y="0"/>
            <wp:positionH relativeFrom="column">
              <wp:posOffset>-409575</wp:posOffset>
            </wp:positionH>
            <wp:positionV relativeFrom="paragraph">
              <wp:posOffset>-485775</wp:posOffset>
            </wp:positionV>
            <wp:extent cx="1315720" cy="752475"/>
            <wp:effectExtent l="0" t="0" r="0" b="9525"/>
            <wp:wrapNone/>
            <wp:docPr id="2" name="Picture 2" descr="2col_ecch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col_ecch_Letter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341FBC98" wp14:editId="4092E56A">
            <wp:simplePos x="0" y="0"/>
            <wp:positionH relativeFrom="column">
              <wp:posOffset>5076825</wp:posOffset>
            </wp:positionH>
            <wp:positionV relativeFrom="paragraph">
              <wp:posOffset>-352425</wp:posOffset>
            </wp:positionV>
            <wp:extent cx="1101090" cy="485775"/>
            <wp:effectExtent l="0" t="0" r="3810" b="9525"/>
            <wp:wrapNone/>
            <wp:docPr id="3" name="Picture 3" descr="Description: NHS logo - p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HS logo - p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7030A0"/>
          <w:sz w:val="32"/>
          <w:szCs w:val="28"/>
        </w:rPr>
        <w:tab/>
      </w:r>
      <w:r>
        <w:rPr>
          <w:b/>
          <w:bCs/>
          <w:color w:val="7030A0"/>
          <w:sz w:val="32"/>
          <w:szCs w:val="28"/>
        </w:rPr>
        <w:tab/>
      </w:r>
      <w:r>
        <w:rPr>
          <w:b/>
          <w:bCs/>
          <w:color w:val="7030A0"/>
          <w:sz w:val="32"/>
          <w:szCs w:val="28"/>
        </w:rPr>
        <w:tab/>
      </w:r>
      <w:r>
        <w:rPr>
          <w:b/>
          <w:bCs/>
          <w:color w:val="7030A0"/>
          <w:sz w:val="32"/>
          <w:szCs w:val="28"/>
        </w:rPr>
        <w:tab/>
      </w:r>
      <w:r>
        <w:rPr>
          <w:b/>
          <w:bCs/>
          <w:color w:val="7030A0"/>
          <w:sz w:val="32"/>
          <w:szCs w:val="28"/>
        </w:rPr>
        <w:tab/>
      </w:r>
      <w:r>
        <w:rPr>
          <w:b/>
          <w:bCs/>
          <w:color w:val="7030A0"/>
          <w:sz w:val="32"/>
          <w:szCs w:val="28"/>
        </w:rPr>
        <w:tab/>
      </w:r>
      <w:r>
        <w:rPr>
          <w:b/>
          <w:bCs/>
          <w:color w:val="7030A0"/>
          <w:sz w:val="32"/>
          <w:szCs w:val="28"/>
        </w:rPr>
        <w:tab/>
      </w:r>
      <w:r>
        <w:rPr>
          <w:b/>
          <w:bCs/>
          <w:color w:val="7030A0"/>
          <w:sz w:val="32"/>
          <w:szCs w:val="28"/>
        </w:rPr>
        <w:tab/>
      </w:r>
      <w:r>
        <w:rPr>
          <w:b/>
          <w:bCs/>
          <w:color w:val="7030A0"/>
          <w:sz w:val="32"/>
          <w:szCs w:val="28"/>
        </w:rPr>
        <w:tab/>
      </w:r>
      <w:r>
        <w:rPr>
          <w:b/>
          <w:bCs/>
          <w:color w:val="7030A0"/>
          <w:sz w:val="32"/>
          <w:szCs w:val="28"/>
        </w:rPr>
        <w:tab/>
      </w:r>
      <w:r>
        <w:rPr>
          <w:b/>
          <w:bCs/>
          <w:color w:val="7030A0"/>
          <w:sz w:val="32"/>
          <w:szCs w:val="28"/>
        </w:rPr>
        <w:tab/>
      </w:r>
    </w:p>
    <w:p w:rsidR="00E85798" w:rsidRPr="007F0D9D" w:rsidRDefault="007F0D9D" w:rsidP="007F0D9D">
      <w:pPr>
        <w:jc w:val="center"/>
        <w:rPr>
          <w:rFonts w:ascii="Calibri" w:eastAsia="Calibri" w:hAnsi="Calibri" w:cs="Times New Roman"/>
          <w:b/>
          <w:bCs/>
          <w:color w:val="7030A0"/>
          <w:sz w:val="32"/>
          <w:szCs w:val="28"/>
          <w:u w:val="single"/>
          <w:lang w:val="en-US"/>
        </w:rPr>
      </w:pPr>
      <w:r w:rsidRPr="007F0D9D">
        <w:rPr>
          <w:b/>
          <w:bCs/>
          <w:color w:val="7030A0"/>
          <w:sz w:val="32"/>
          <w:szCs w:val="28"/>
          <w:u w:val="single"/>
        </w:rPr>
        <w:t xml:space="preserve">Application Form </w:t>
      </w:r>
    </w:p>
    <w:p w:rsidR="005425AE" w:rsidRPr="007F0D9D" w:rsidRDefault="001F430D" w:rsidP="001F430D">
      <w:pPr>
        <w:pStyle w:val="NoSpacing"/>
        <w:ind w:left="3600"/>
        <w:rPr>
          <w:b/>
          <w:bCs/>
          <w:color w:val="7030A0"/>
          <w:sz w:val="32"/>
          <w:szCs w:val="28"/>
          <w:u w:val="single"/>
        </w:rPr>
      </w:pPr>
      <w:r w:rsidRPr="007F0D9D">
        <w:rPr>
          <w:b/>
          <w:bCs/>
          <w:color w:val="7030A0"/>
          <w:sz w:val="32"/>
          <w:szCs w:val="28"/>
          <w:u w:val="single"/>
        </w:rPr>
        <w:t xml:space="preserve"> </w:t>
      </w:r>
      <w:r w:rsidR="005425AE" w:rsidRPr="007F0D9D">
        <w:rPr>
          <w:b/>
          <w:bCs/>
          <w:color w:val="7030A0"/>
          <w:sz w:val="32"/>
          <w:szCs w:val="28"/>
          <w:u w:val="single"/>
        </w:rPr>
        <w:t xml:space="preserve">Elklan 5-11’s </w:t>
      </w:r>
    </w:p>
    <w:p w:rsidR="005425AE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</w:p>
    <w:p w:rsidR="001F430D" w:rsidRPr="00C67639" w:rsidRDefault="001F430D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1F430D" w:rsidRPr="001F430D" w:rsidRDefault="005425AE" w:rsidP="005425AE">
      <w:pPr>
        <w:pStyle w:val="NoSpacing"/>
        <w:rPr>
          <w:b/>
          <w:bCs/>
          <w:color w:val="7030A0"/>
          <w:sz w:val="28"/>
          <w:szCs w:val="28"/>
        </w:rPr>
      </w:pPr>
      <w:r w:rsidRPr="001F430D">
        <w:rPr>
          <w:b/>
          <w:bCs/>
          <w:color w:val="7030A0"/>
          <w:sz w:val="28"/>
          <w:szCs w:val="28"/>
        </w:rPr>
        <w:t>Date</w:t>
      </w:r>
      <w:r w:rsidR="001F430D" w:rsidRPr="001F430D">
        <w:rPr>
          <w:b/>
          <w:bCs/>
          <w:color w:val="7030A0"/>
          <w:sz w:val="28"/>
          <w:szCs w:val="28"/>
        </w:rPr>
        <w:t>s</w:t>
      </w:r>
      <w:r w:rsidRPr="001F430D">
        <w:rPr>
          <w:b/>
          <w:bCs/>
          <w:color w:val="7030A0"/>
          <w:sz w:val="28"/>
          <w:szCs w:val="28"/>
        </w:rPr>
        <w:t xml:space="preserve">:  </w:t>
      </w:r>
    </w:p>
    <w:p w:rsidR="005425AE" w:rsidRPr="006C4BBE" w:rsidRDefault="004F1E26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>
        <w:rPr>
          <w:b/>
          <w:bCs/>
          <w:color w:val="365F91" w:themeColor="accent1" w:themeShade="BF"/>
          <w:sz w:val="28"/>
          <w:szCs w:val="28"/>
        </w:rPr>
        <w:t>1</w:t>
      </w:r>
      <w:r w:rsidRPr="004F1E26">
        <w:rPr>
          <w:b/>
          <w:bCs/>
          <w:color w:val="365F91" w:themeColor="accent1" w:themeShade="BF"/>
          <w:sz w:val="28"/>
          <w:szCs w:val="28"/>
          <w:vertAlign w:val="superscript"/>
        </w:rPr>
        <w:t>st</w:t>
      </w:r>
      <w:r>
        <w:rPr>
          <w:b/>
          <w:bCs/>
          <w:color w:val="365F91" w:themeColor="accent1" w:themeShade="BF"/>
          <w:sz w:val="28"/>
          <w:szCs w:val="28"/>
        </w:rPr>
        <w:t xml:space="preserve"> Nov, 8</w:t>
      </w:r>
      <w:r w:rsidRPr="004F1E26">
        <w:rPr>
          <w:b/>
          <w:bCs/>
          <w:color w:val="365F91" w:themeColor="accent1" w:themeShade="BF"/>
          <w:sz w:val="28"/>
          <w:szCs w:val="28"/>
          <w:vertAlign w:val="superscript"/>
        </w:rPr>
        <w:t>th</w:t>
      </w:r>
      <w:r>
        <w:rPr>
          <w:b/>
          <w:bCs/>
          <w:color w:val="365F91" w:themeColor="accent1" w:themeShade="BF"/>
          <w:sz w:val="28"/>
          <w:szCs w:val="28"/>
        </w:rPr>
        <w:t xml:space="preserve"> Nov, 15</w:t>
      </w:r>
      <w:r w:rsidRPr="004F1E26">
        <w:rPr>
          <w:b/>
          <w:bCs/>
          <w:color w:val="365F91" w:themeColor="accent1" w:themeShade="BF"/>
          <w:sz w:val="28"/>
          <w:szCs w:val="28"/>
          <w:vertAlign w:val="superscript"/>
        </w:rPr>
        <w:t>th</w:t>
      </w:r>
      <w:r>
        <w:rPr>
          <w:b/>
          <w:bCs/>
          <w:color w:val="365F91" w:themeColor="accent1" w:themeShade="BF"/>
          <w:sz w:val="28"/>
          <w:szCs w:val="28"/>
        </w:rPr>
        <w:t xml:space="preserve"> Nov, 22</w:t>
      </w:r>
      <w:r w:rsidRPr="004F1E26">
        <w:rPr>
          <w:b/>
          <w:bCs/>
          <w:color w:val="365F91" w:themeColor="accent1" w:themeShade="BF"/>
          <w:sz w:val="28"/>
          <w:szCs w:val="28"/>
          <w:vertAlign w:val="superscript"/>
        </w:rPr>
        <w:t>nd</w:t>
      </w:r>
      <w:r>
        <w:rPr>
          <w:b/>
          <w:bCs/>
          <w:color w:val="365F91" w:themeColor="accent1" w:themeShade="BF"/>
          <w:sz w:val="28"/>
          <w:szCs w:val="28"/>
        </w:rPr>
        <w:t xml:space="preserve"> Nov, 29</w:t>
      </w:r>
      <w:r w:rsidRPr="004F1E26">
        <w:rPr>
          <w:b/>
          <w:bCs/>
          <w:color w:val="365F91" w:themeColor="accent1" w:themeShade="BF"/>
          <w:sz w:val="28"/>
          <w:szCs w:val="28"/>
          <w:vertAlign w:val="superscript"/>
        </w:rPr>
        <w:t>th</w:t>
      </w:r>
      <w:r>
        <w:rPr>
          <w:b/>
          <w:bCs/>
          <w:color w:val="365F91" w:themeColor="accent1" w:themeShade="BF"/>
          <w:sz w:val="28"/>
          <w:szCs w:val="28"/>
        </w:rPr>
        <w:t xml:space="preserve"> Nov, 6</w:t>
      </w:r>
      <w:r w:rsidRPr="004F1E26">
        <w:rPr>
          <w:b/>
          <w:bCs/>
          <w:color w:val="365F91" w:themeColor="accent1" w:themeShade="BF"/>
          <w:sz w:val="28"/>
          <w:szCs w:val="28"/>
          <w:vertAlign w:val="superscript"/>
        </w:rPr>
        <w:t>th</w:t>
      </w:r>
      <w:r>
        <w:rPr>
          <w:b/>
          <w:bCs/>
          <w:color w:val="365F91" w:themeColor="accent1" w:themeShade="BF"/>
          <w:sz w:val="28"/>
          <w:szCs w:val="28"/>
        </w:rPr>
        <w:t xml:space="preserve"> December, 10</w:t>
      </w:r>
      <w:r w:rsidRPr="004F1E26">
        <w:rPr>
          <w:b/>
          <w:bCs/>
          <w:color w:val="365F91" w:themeColor="accent1" w:themeShade="BF"/>
          <w:sz w:val="28"/>
          <w:szCs w:val="28"/>
          <w:vertAlign w:val="superscript"/>
        </w:rPr>
        <w:t>th</w:t>
      </w:r>
      <w:r>
        <w:rPr>
          <w:b/>
          <w:bCs/>
          <w:color w:val="365F91" w:themeColor="accent1" w:themeShade="BF"/>
          <w:sz w:val="28"/>
          <w:szCs w:val="28"/>
        </w:rPr>
        <w:t xml:space="preserve"> January 2018, 17</w:t>
      </w:r>
      <w:r w:rsidRPr="004F1E26">
        <w:rPr>
          <w:b/>
          <w:bCs/>
          <w:color w:val="365F91" w:themeColor="accent1" w:themeShade="BF"/>
          <w:sz w:val="28"/>
          <w:szCs w:val="28"/>
          <w:vertAlign w:val="superscript"/>
        </w:rPr>
        <w:t>th</w:t>
      </w:r>
      <w:r>
        <w:rPr>
          <w:b/>
          <w:bCs/>
          <w:color w:val="365F91" w:themeColor="accent1" w:themeShade="BF"/>
          <w:sz w:val="28"/>
          <w:szCs w:val="28"/>
        </w:rPr>
        <w:t xml:space="preserve"> January 2018, 24</w:t>
      </w:r>
      <w:r w:rsidRPr="004F1E26">
        <w:rPr>
          <w:b/>
          <w:bCs/>
          <w:color w:val="365F91" w:themeColor="accent1" w:themeShade="BF"/>
          <w:sz w:val="28"/>
          <w:szCs w:val="28"/>
          <w:vertAlign w:val="superscript"/>
        </w:rPr>
        <w:t>th</w:t>
      </w:r>
      <w:r>
        <w:rPr>
          <w:b/>
          <w:bCs/>
          <w:color w:val="365F91" w:themeColor="accent1" w:themeShade="BF"/>
          <w:sz w:val="28"/>
          <w:szCs w:val="28"/>
        </w:rPr>
        <w:t xml:space="preserve"> January 2018, 31</w:t>
      </w:r>
      <w:r w:rsidRPr="004F1E26">
        <w:rPr>
          <w:b/>
          <w:bCs/>
          <w:color w:val="365F91" w:themeColor="accent1" w:themeShade="BF"/>
          <w:sz w:val="28"/>
          <w:szCs w:val="28"/>
          <w:vertAlign w:val="superscript"/>
        </w:rPr>
        <w:t>st</w:t>
      </w:r>
      <w:r>
        <w:rPr>
          <w:b/>
          <w:bCs/>
          <w:color w:val="365F91" w:themeColor="accent1" w:themeShade="BF"/>
          <w:sz w:val="28"/>
          <w:szCs w:val="28"/>
        </w:rPr>
        <w:t xml:space="preserve"> January 2018.</w:t>
      </w:r>
    </w:p>
    <w:p w:rsidR="005425AE" w:rsidRPr="006C4BBE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1F430D">
        <w:rPr>
          <w:b/>
          <w:bCs/>
          <w:color w:val="7030A0"/>
          <w:sz w:val="28"/>
          <w:szCs w:val="28"/>
        </w:rPr>
        <w:t xml:space="preserve">Venue:  </w:t>
      </w:r>
      <w:r w:rsidR="009D219C">
        <w:rPr>
          <w:b/>
          <w:bCs/>
          <w:color w:val="365F91" w:themeColor="accent1" w:themeShade="BF"/>
          <w:sz w:val="28"/>
          <w:szCs w:val="28"/>
        </w:rPr>
        <w:t>Dereham Childre</w:t>
      </w:r>
      <w:r>
        <w:rPr>
          <w:b/>
          <w:bCs/>
          <w:color w:val="365F91" w:themeColor="accent1" w:themeShade="BF"/>
          <w:sz w:val="28"/>
          <w:szCs w:val="28"/>
        </w:rPr>
        <w:t>n</w:t>
      </w:r>
      <w:r w:rsidR="009D219C">
        <w:rPr>
          <w:b/>
          <w:bCs/>
          <w:color w:val="365F91" w:themeColor="accent1" w:themeShade="BF"/>
          <w:sz w:val="28"/>
          <w:szCs w:val="28"/>
        </w:rPr>
        <w:t>’</w:t>
      </w:r>
      <w:r>
        <w:rPr>
          <w:b/>
          <w:bCs/>
          <w:color w:val="365F91" w:themeColor="accent1" w:themeShade="BF"/>
          <w:sz w:val="28"/>
          <w:szCs w:val="28"/>
        </w:rPr>
        <w:t>s Centre, London Road Dereham, NR19 1AS</w:t>
      </w:r>
    </w:p>
    <w:p w:rsidR="005425AE" w:rsidRPr="006C4BBE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6C4BBE">
        <w:rPr>
          <w:b/>
          <w:bCs/>
          <w:color w:val="365F91" w:themeColor="accent1" w:themeShade="BF"/>
          <w:sz w:val="28"/>
          <w:szCs w:val="28"/>
        </w:rPr>
        <w:t xml:space="preserve"> </w:t>
      </w:r>
    </w:p>
    <w:p w:rsidR="005425AE" w:rsidRDefault="005425AE" w:rsidP="005425AE">
      <w:pPr>
        <w:pStyle w:val="NoSpacing"/>
        <w:rPr>
          <w:b/>
          <w:bCs/>
          <w:color w:val="365F91" w:themeColor="accent1" w:themeShade="BF"/>
          <w:sz w:val="24"/>
          <w:szCs w:val="24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  <w:r w:rsidRPr="00C67639">
        <w:rPr>
          <w:b/>
          <w:bCs/>
          <w:color w:val="800080"/>
          <w:sz w:val="28"/>
          <w:szCs w:val="28"/>
        </w:rPr>
        <w:t>Attendee’s name:</w:t>
      </w: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Pr="008B0407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>
        <w:rPr>
          <w:b/>
          <w:bCs/>
          <w:color w:val="365F91" w:themeColor="accent1" w:themeShade="BF"/>
          <w:sz w:val="28"/>
          <w:szCs w:val="28"/>
        </w:rPr>
        <w:t>…………………………………………………………….</w:t>
      </w:r>
    </w:p>
    <w:p w:rsidR="005425AE" w:rsidRPr="00C67639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  <w:r w:rsidRPr="00C67639">
        <w:rPr>
          <w:b/>
          <w:bCs/>
          <w:color w:val="800080"/>
          <w:sz w:val="28"/>
          <w:szCs w:val="28"/>
        </w:rPr>
        <w:t>Attendee’s telephone number:</w:t>
      </w: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Pr="008B0407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8B0407">
        <w:rPr>
          <w:b/>
          <w:bCs/>
          <w:color w:val="365F91" w:themeColor="accent1" w:themeShade="BF"/>
          <w:sz w:val="28"/>
          <w:szCs w:val="28"/>
        </w:rPr>
        <w:t>……………………………………………..…………….</w:t>
      </w:r>
    </w:p>
    <w:p w:rsidR="005425AE" w:rsidRPr="008B0407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  <w:r w:rsidRPr="00C67639">
        <w:rPr>
          <w:b/>
          <w:bCs/>
          <w:color w:val="800080"/>
          <w:sz w:val="28"/>
          <w:szCs w:val="28"/>
        </w:rPr>
        <w:t>Attendee’s email</w:t>
      </w:r>
      <w:r>
        <w:rPr>
          <w:b/>
          <w:bCs/>
          <w:color w:val="800080"/>
          <w:sz w:val="28"/>
          <w:szCs w:val="28"/>
        </w:rPr>
        <w:t xml:space="preserve"> address</w:t>
      </w:r>
      <w:r w:rsidRPr="00C67639">
        <w:rPr>
          <w:b/>
          <w:bCs/>
          <w:color w:val="800080"/>
          <w:sz w:val="28"/>
          <w:szCs w:val="28"/>
        </w:rPr>
        <w:t>:</w:t>
      </w: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Pr="008B0407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8B0407">
        <w:rPr>
          <w:b/>
          <w:bCs/>
          <w:color w:val="365F91" w:themeColor="accent1" w:themeShade="BF"/>
          <w:sz w:val="28"/>
          <w:szCs w:val="28"/>
        </w:rPr>
        <w:t>…………………………………………………………….</w:t>
      </w: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  <w:r w:rsidRPr="00C67639">
        <w:rPr>
          <w:b/>
          <w:bCs/>
          <w:color w:val="800080"/>
          <w:sz w:val="28"/>
          <w:szCs w:val="28"/>
        </w:rPr>
        <w:t>Job title</w:t>
      </w:r>
      <w:r>
        <w:rPr>
          <w:b/>
          <w:bCs/>
          <w:color w:val="800080"/>
          <w:sz w:val="28"/>
          <w:szCs w:val="28"/>
        </w:rPr>
        <w:t xml:space="preserve"> </w:t>
      </w: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  <w:r w:rsidRPr="008B0407">
        <w:rPr>
          <w:b/>
          <w:bCs/>
          <w:color w:val="365F91" w:themeColor="accent1" w:themeShade="BF"/>
          <w:sz w:val="28"/>
          <w:szCs w:val="28"/>
        </w:rPr>
        <w:t>…………………………………………………………...</w:t>
      </w:r>
      <w:r w:rsidRPr="00B22563">
        <w:rPr>
          <w:b/>
          <w:bCs/>
          <w:color w:val="800080"/>
          <w:sz w:val="28"/>
          <w:szCs w:val="28"/>
        </w:rPr>
        <w:t xml:space="preserve"> </w:t>
      </w: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  <w:r w:rsidRPr="005425AE">
        <w:rPr>
          <w:b/>
          <w:bCs/>
          <w:color w:val="800080"/>
          <w:sz w:val="28"/>
          <w:szCs w:val="28"/>
        </w:rPr>
        <w:t xml:space="preserve">Place of work </w:t>
      </w:r>
    </w:p>
    <w:p w:rsidR="005425AE" w:rsidRP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Pr="008B0407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8B0407">
        <w:rPr>
          <w:b/>
          <w:bCs/>
          <w:color w:val="365F91" w:themeColor="accent1" w:themeShade="BF"/>
          <w:sz w:val="28"/>
          <w:szCs w:val="28"/>
        </w:rPr>
        <w:t>………………………..…………………………………</w:t>
      </w: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7F0D9D" w:rsidRDefault="007F0D9D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773CAA" w:rsidRDefault="00773CAA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773CAA" w:rsidRDefault="00773CAA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7C0E6F" w:rsidRDefault="007C0E6F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34475A" w:rsidRPr="0034475A" w:rsidRDefault="0034475A" w:rsidP="0034475A">
      <w:pPr>
        <w:pStyle w:val="NoSpacing"/>
        <w:jc w:val="center"/>
        <w:rPr>
          <w:b/>
          <w:bCs/>
          <w:color w:val="800080"/>
          <w:sz w:val="28"/>
          <w:szCs w:val="28"/>
        </w:rPr>
      </w:pPr>
      <w:r w:rsidRPr="0034475A">
        <w:rPr>
          <w:b/>
          <w:bCs/>
          <w:color w:val="800080"/>
          <w:sz w:val="28"/>
          <w:szCs w:val="28"/>
        </w:rPr>
        <w:lastRenderedPageBreak/>
        <w:t xml:space="preserve">Application Form </w:t>
      </w:r>
      <w:r>
        <w:rPr>
          <w:b/>
          <w:bCs/>
          <w:color w:val="800080"/>
          <w:sz w:val="28"/>
          <w:szCs w:val="28"/>
        </w:rPr>
        <w:t xml:space="preserve">(continued) </w:t>
      </w:r>
    </w:p>
    <w:p w:rsidR="0034475A" w:rsidRDefault="0034475A" w:rsidP="0034475A">
      <w:pPr>
        <w:pStyle w:val="NoSpacing"/>
        <w:jc w:val="center"/>
        <w:rPr>
          <w:b/>
          <w:bCs/>
          <w:color w:val="800080"/>
          <w:sz w:val="28"/>
          <w:szCs w:val="28"/>
        </w:rPr>
      </w:pPr>
      <w:r w:rsidRPr="0034475A">
        <w:rPr>
          <w:b/>
          <w:bCs/>
          <w:color w:val="800080"/>
          <w:sz w:val="28"/>
          <w:szCs w:val="28"/>
        </w:rPr>
        <w:t xml:space="preserve"> Elklan 5-11’s</w:t>
      </w:r>
    </w:p>
    <w:p w:rsidR="0034475A" w:rsidRDefault="0034475A" w:rsidP="0034475A">
      <w:pPr>
        <w:pStyle w:val="NoSpacing"/>
        <w:jc w:val="center"/>
        <w:rPr>
          <w:b/>
          <w:bCs/>
          <w:color w:val="800080"/>
          <w:sz w:val="28"/>
          <w:szCs w:val="28"/>
        </w:rPr>
      </w:pPr>
    </w:p>
    <w:p w:rsidR="005425AE" w:rsidRP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  <w:r w:rsidRPr="00C67639">
        <w:rPr>
          <w:b/>
          <w:bCs/>
          <w:color w:val="800080"/>
          <w:sz w:val="28"/>
          <w:szCs w:val="28"/>
        </w:rPr>
        <w:t>Cost of course</w:t>
      </w:r>
      <w:r w:rsidR="0034475A">
        <w:rPr>
          <w:b/>
          <w:bCs/>
          <w:color w:val="800080"/>
          <w:sz w:val="28"/>
          <w:szCs w:val="28"/>
        </w:rPr>
        <w:t xml:space="preserve"> </w:t>
      </w:r>
      <w:r w:rsidRPr="00C67639">
        <w:rPr>
          <w:b/>
          <w:bCs/>
          <w:color w:val="800080"/>
          <w:sz w:val="28"/>
          <w:szCs w:val="28"/>
        </w:rPr>
        <w:t xml:space="preserve">: </w:t>
      </w:r>
      <w:r>
        <w:rPr>
          <w:b/>
          <w:bCs/>
          <w:color w:val="800080"/>
          <w:sz w:val="28"/>
          <w:szCs w:val="28"/>
        </w:rPr>
        <w:t xml:space="preserve"> </w:t>
      </w:r>
      <w:r>
        <w:rPr>
          <w:b/>
          <w:bCs/>
          <w:color w:val="365F91" w:themeColor="accent1" w:themeShade="BF"/>
          <w:sz w:val="28"/>
          <w:szCs w:val="28"/>
        </w:rPr>
        <w:t xml:space="preserve">£375 </w:t>
      </w:r>
      <w:r w:rsidRPr="00150188">
        <w:rPr>
          <w:b/>
          <w:bCs/>
          <w:color w:val="365F91" w:themeColor="accent1" w:themeShade="BF"/>
          <w:sz w:val="28"/>
          <w:szCs w:val="28"/>
        </w:rPr>
        <w:t>inc. VAT</w:t>
      </w:r>
      <w:r w:rsidRPr="00C67639">
        <w:rPr>
          <w:b/>
          <w:bCs/>
          <w:color w:val="365F91" w:themeColor="accent1" w:themeShade="BF"/>
          <w:sz w:val="28"/>
          <w:szCs w:val="28"/>
        </w:rPr>
        <w:t xml:space="preserve"> </w:t>
      </w:r>
    </w:p>
    <w:p w:rsidR="005425AE" w:rsidRDefault="005425AE" w:rsidP="005425AE">
      <w:pPr>
        <w:pStyle w:val="NoSpacing"/>
        <w:rPr>
          <w:b/>
          <w:bCs/>
          <w:color w:val="365F91" w:themeColor="accent1" w:themeShade="BF"/>
          <w:sz w:val="24"/>
          <w:szCs w:val="24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  <w:r w:rsidRPr="00C67639">
        <w:rPr>
          <w:b/>
          <w:bCs/>
          <w:color w:val="800080"/>
          <w:sz w:val="28"/>
          <w:szCs w:val="28"/>
        </w:rPr>
        <w:t>Contact name for invoicing:</w:t>
      </w: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Pr="008B0407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8B0407">
        <w:rPr>
          <w:b/>
          <w:bCs/>
          <w:color w:val="365F91" w:themeColor="accent1" w:themeShade="BF"/>
          <w:sz w:val="28"/>
          <w:szCs w:val="28"/>
        </w:rPr>
        <w:t>…………………………………………………………….</w:t>
      </w:r>
    </w:p>
    <w:p w:rsidR="005425AE" w:rsidRPr="00C67639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  <w:r w:rsidRPr="00C67639">
        <w:rPr>
          <w:b/>
          <w:bCs/>
          <w:color w:val="800080"/>
          <w:sz w:val="28"/>
          <w:szCs w:val="28"/>
        </w:rPr>
        <w:t>Address for invoice to be sent:</w:t>
      </w: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Pr="008B0407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8B0407">
        <w:rPr>
          <w:b/>
          <w:bCs/>
          <w:color w:val="365F91" w:themeColor="accent1" w:themeShade="BF"/>
          <w:sz w:val="28"/>
          <w:szCs w:val="28"/>
        </w:rPr>
        <w:t>…………………………………………………………….</w:t>
      </w:r>
    </w:p>
    <w:p w:rsidR="005425AE" w:rsidRPr="008B0407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</w:p>
    <w:p w:rsidR="005425AE" w:rsidRPr="008B0407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8B0407">
        <w:rPr>
          <w:b/>
          <w:bCs/>
          <w:color w:val="365F91" w:themeColor="accent1" w:themeShade="BF"/>
          <w:sz w:val="28"/>
          <w:szCs w:val="28"/>
        </w:rPr>
        <w:t>…………………………………………………………….</w:t>
      </w:r>
    </w:p>
    <w:p w:rsidR="005425AE" w:rsidRPr="008B0407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</w:p>
    <w:p w:rsidR="005425AE" w:rsidRPr="008B0407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8B0407">
        <w:rPr>
          <w:b/>
          <w:bCs/>
          <w:color w:val="365F91" w:themeColor="accent1" w:themeShade="BF"/>
          <w:sz w:val="28"/>
          <w:szCs w:val="28"/>
        </w:rPr>
        <w:t>…………………………………………………………….</w:t>
      </w:r>
    </w:p>
    <w:p w:rsidR="005425AE" w:rsidRPr="008B0407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</w:p>
    <w:p w:rsidR="005425AE" w:rsidRPr="00C67639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  <w:r w:rsidRPr="00C67639">
        <w:rPr>
          <w:b/>
          <w:bCs/>
          <w:color w:val="800080"/>
          <w:sz w:val="28"/>
          <w:szCs w:val="28"/>
        </w:rPr>
        <w:t>Postcode:</w:t>
      </w:r>
      <w:r w:rsidRPr="008B0407">
        <w:rPr>
          <w:b/>
          <w:bCs/>
          <w:color w:val="365F91" w:themeColor="accent1" w:themeShade="BF"/>
          <w:sz w:val="28"/>
          <w:szCs w:val="28"/>
        </w:rPr>
        <w:t>…………………………………………….</w:t>
      </w:r>
    </w:p>
    <w:p w:rsidR="005425AE" w:rsidRPr="00C67639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Pr="005425AE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5425AE">
        <w:rPr>
          <w:b/>
          <w:bCs/>
          <w:color w:val="800080"/>
          <w:sz w:val="28"/>
          <w:szCs w:val="28"/>
        </w:rPr>
        <w:t>Purchase order number (if relevant):</w:t>
      </w:r>
      <w:r w:rsidRPr="005425AE">
        <w:rPr>
          <w:b/>
          <w:bCs/>
          <w:color w:val="365F91" w:themeColor="accent1" w:themeShade="BF"/>
          <w:sz w:val="28"/>
          <w:szCs w:val="28"/>
        </w:rPr>
        <w:t xml:space="preserve"> </w:t>
      </w:r>
    </w:p>
    <w:p w:rsidR="005425AE" w:rsidRPr="005425AE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</w:p>
    <w:p w:rsidR="005425AE" w:rsidRPr="0034475A" w:rsidRDefault="005425AE" w:rsidP="005425AE">
      <w:pPr>
        <w:pStyle w:val="NoSpacing"/>
        <w:rPr>
          <w:b/>
          <w:bCs/>
          <w:color w:val="365F91" w:themeColor="accent1" w:themeShade="BF"/>
          <w:sz w:val="24"/>
          <w:szCs w:val="24"/>
        </w:rPr>
      </w:pPr>
      <w:r w:rsidRPr="00447FAD">
        <w:rPr>
          <w:b/>
          <w:bCs/>
          <w:color w:val="365F91" w:themeColor="accent1" w:themeShade="BF"/>
          <w:sz w:val="24"/>
          <w:szCs w:val="24"/>
        </w:rPr>
        <w:t>…………………………………………………………...</w:t>
      </w: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  <w:r>
        <w:rPr>
          <w:b/>
          <w:bCs/>
          <w:color w:val="800080"/>
          <w:sz w:val="28"/>
          <w:szCs w:val="28"/>
        </w:rPr>
        <w:t>Return this form to:</w:t>
      </w:r>
    </w:p>
    <w:p w:rsidR="005425AE" w:rsidRPr="00C67639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Pr="005425AE" w:rsidRDefault="005425AE" w:rsidP="005425AE">
      <w:pPr>
        <w:pStyle w:val="NoSpacing"/>
        <w:rPr>
          <w:b/>
          <w:color w:val="365F91" w:themeColor="accent1" w:themeShade="BF"/>
          <w:sz w:val="28"/>
          <w:szCs w:val="28"/>
        </w:rPr>
      </w:pPr>
      <w:r w:rsidRPr="005425AE">
        <w:rPr>
          <w:b/>
          <w:color w:val="365F91" w:themeColor="accent1" w:themeShade="BF"/>
          <w:sz w:val="28"/>
          <w:szCs w:val="28"/>
        </w:rPr>
        <w:t>Carolyn Paterson</w:t>
      </w:r>
    </w:p>
    <w:p w:rsidR="005425AE" w:rsidRPr="005F2407" w:rsidRDefault="005425AE" w:rsidP="005425AE">
      <w:pPr>
        <w:pStyle w:val="NoSpacing"/>
        <w:rPr>
          <w:b/>
          <w:color w:val="365F91" w:themeColor="accent1" w:themeShade="BF"/>
          <w:sz w:val="28"/>
          <w:szCs w:val="28"/>
        </w:rPr>
      </w:pPr>
      <w:r w:rsidRPr="005F2407">
        <w:rPr>
          <w:b/>
          <w:color w:val="365F91" w:themeColor="accent1" w:themeShade="BF"/>
          <w:sz w:val="28"/>
          <w:szCs w:val="28"/>
        </w:rPr>
        <w:t>St Augustine’s Healthy Living Centre,</w:t>
      </w:r>
    </w:p>
    <w:p w:rsidR="005425AE" w:rsidRPr="005F2407" w:rsidRDefault="005425AE" w:rsidP="005425AE">
      <w:pPr>
        <w:pStyle w:val="NoSpacing"/>
        <w:rPr>
          <w:b/>
          <w:color w:val="365F91" w:themeColor="accent1" w:themeShade="BF"/>
          <w:sz w:val="28"/>
          <w:szCs w:val="28"/>
        </w:rPr>
      </w:pPr>
      <w:r w:rsidRPr="005F2407">
        <w:rPr>
          <w:b/>
          <w:color w:val="365F91" w:themeColor="accent1" w:themeShade="BF"/>
          <w:sz w:val="28"/>
          <w:szCs w:val="28"/>
        </w:rPr>
        <w:t xml:space="preserve">Columbia Way, </w:t>
      </w:r>
    </w:p>
    <w:p w:rsidR="005425AE" w:rsidRPr="005F2407" w:rsidRDefault="005425AE" w:rsidP="005425AE">
      <w:pPr>
        <w:pStyle w:val="NoSpacing"/>
        <w:rPr>
          <w:b/>
          <w:color w:val="365F91" w:themeColor="accent1" w:themeShade="BF"/>
          <w:sz w:val="28"/>
          <w:szCs w:val="28"/>
        </w:rPr>
      </w:pPr>
      <w:r w:rsidRPr="005F2407">
        <w:rPr>
          <w:b/>
          <w:color w:val="365F91" w:themeColor="accent1" w:themeShade="BF"/>
          <w:sz w:val="28"/>
          <w:szCs w:val="28"/>
        </w:rPr>
        <w:t xml:space="preserve">King’s Lynn, </w:t>
      </w:r>
    </w:p>
    <w:p w:rsidR="005425AE" w:rsidRPr="005F2407" w:rsidRDefault="005425AE" w:rsidP="005425AE">
      <w:pPr>
        <w:pStyle w:val="NoSpacing"/>
        <w:rPr>
          <w:b/>
          <w:color w:val="365F91" w:themeColor="accent1" w:themeShade="BF"/>
          <w:sz w:val="28"/>
          <w:szCs w:val="28"/>
        </w:rPr>
      </w:pPr>
      <w:r w:rsidRPr="005F2407">
        <w:rPr>
          <w:b/>
          <w:color w:val="365F91" w:themeColor="accent1" w:themeShade="BF"/>
          <w:sz w:val="28"/>
          <w:szCs w:val="28"/>
        </w:rPr>
        <w:t>PE30 2LB</w:t>
      </w:r>
    </w:p>
    <w:p w:rsidR="005425AE" w:rsidRPr="005F2407" w:rsidRDefault="005425AE" w:rsidP="005425AE">
      <w:pPr>
        <w:pStyle w:val="NoSpacing"/>
        <w:rPr>
          <w:b/>
          <w:color w:val="365F91" w:themeColor="accent1" w:themeShade="BF"/>
          <w:sz w:val="28"/>
          <w:szCs w:val="28"/>
        </w:rPr>
      </w:pPr>
    </w:p>
    <w:p w:rsidR="005425AE" w:rsidRPr="00150188" w:rsidRDefault="005425AE" w:rsidP="005425AE">
      <w:pPr>
        <w:pStyle w:val="NoSpacing"/>
        <w:rPr>
          <w:b/>
          <w:color w:val="365F91" w:themeColor="accent1" w:themeShade="BF"/>
          <w:sz w:val="28"/>
          <w:szCs w:val="28"/>
        </w:rPr>
      </w:pPr>
      <w:r w:rsidRPr="005F2407">
        <w:rPr>
          <w:b/>
          <w:color w:val="800080"/>
          <w:sz w:val="28"/>
          <w:szCs w:val="28"/>
        </w:rPr>
        <w:t>Or by e-mail to:</w:t>
      </w:r>
      <w:r>
        <w:rPr>
          <w:b/>
          <w:color w:val="800080"/>
          <w:sz w:val="28"/>
          <w:szCs w:val="28"/>
        </w:rPr>
        <w:t xml:space="preserve"> </w:t>
      </w:r>
      <w:hyperlink r:id="rId15" w:history="1">
        <w:r w:rsidRPr="00D22FC3">
          <w:rPr>
            <w:rStyle w:val="Hyperlink"/>
            <w:b/>
            <w:sz w:val="28"/>
            <w:szCs w:val="28"/>
          </w:rPr>
          <w:t>ECCH.SALTtraining@nhs.net</w:t>
        </w:r>
      </w:hyperlink>
      <w:r>
        <w:rPr>
          <w:b/>
          <w:color w:val="365F91" w:themeColor="accent1" w:themeShade="BF"/>
          <w:sz w:val="28"/>
          <w:szCs w:val="28"/>
        </w:rPr>
        <w:t xml:space="preserve"> </w:t>
      </w:r>
    </w:p>
    <w:p w:rsidR="005425AE" w:rsidRPr="008B0407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</w:p>
    <w:p w:rsidR="005425AE" w:rsidRPr="00447FAD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447FAD">
        <w:rPr>
          <w:b/>
          <w:bCs/>
          <w:color w:val="365F91" w:themeColor="accent1" w:themeShade="BF"/>
          <w:sz w:val="28"/>
          <w:szCs w:val="28"/>
        </w:rPr>
        <w:t xml:space="preserve">Places are allocated on a first come first served basis. </w:t>
      </w:r>
      <w:r w:rsidR="001D4DE7">
        <w:rPr>
          <w:b/>
          <w:bCs/>
          <w:color w:val="365F91" w:themeColor="accent1" w:themeShade="BF"/>
          <w:sz w:val="28"/>
          <w:szCs w:val="28"/>
        </w:rPr>
        <w:t xml:space="preserve">Minimum numbers are required for the course to take place on the above dates. </w:t>
      </w:r>
    </w:p>
    <w:p w:rsidR="005425AE" w:rsidRPr="00C67639" w:rsidRDefault="005425AE" w:rsidP="005425AE">
      <w:pPr>
        <w:pStyle w:val="NoSpacing"/>
        <w:rPr>
          <w:b/>
          <w:bCs/>
          <w:color w:val="800080"/>
          <w:sz w:val="28"/>
          <w:szCs w:val="28"/>
        </w:rPr>
      </w:pPr>
    </w:p>
    <w:p w:rsidR="005425AE" w:rsidRPr="00447FAD" w:rsidRDefault="005425AE" w:rsidP="005425AE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5F2407">
        <w:rPr>
          <w:b/>
          <w:bCs/>
          <w:color w:val="800080"/>
          <w:sz w:val="28"/>
          <w:szCs w:val="28"/>
        </w:rPr>
        <w:t xml:space="preserve">Cancellation information:  </w:t>
      </w:r>
      <w:r w:rsidRPr="005F2407">
        <w:rPr>
          <w:b/>
          <w:bCs/>
          <w:color w:val="365F91" w:themeColor="accent1" w:themeShade="BF"/>
          <w:sz w:val="28"/>
          <w:szCs w:val="28"/>
        </w:rPr>
        <w:t>No refund will be given for a cancellation received within two weeks of the course start date.</w:t>
      </w:r>
    </w:p>
    <w:p w:rsidR="00E76EE3" w:rsidRPr="00886D23" w:rsidRDefault="00E76EE3" w:rsidP="00B103B8">
      <w:pPr>
        <w:autoSpaceDE w:val="0"/>
        <w:autoSpaceDN w:val="0"/>
        <w:adjustRightInd w:val="0"/>
        <w:spacing w:after="0" w:line="240" w:lineRule="auto"/>
        <w:rPr>
          <w:rFonts w:cs="Frutiger-Light"/>
          <w:sz w:val="24"/>
          <w:szCs w:val="24"/>
        </w:rPr>
      </w:pPr>
    </w:p>
    <w:sectPr w:rsidR="00E76EE3" w:rsidRPr="00886D23" w:rsidSect="00773CAA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2CD" w:rsidRDefault="009C52CD" w:rsidP="00D21AAE">
      <w:pPr>
        <w:spacing w:after="0" w:line="240" w:lineRule="auto"/>
      </w:pPr>
      <w:r>
        <w:separator/>
      </w:r>
    </w:p>
  </w:endnote>
  <w:endnote w:type="continuationSeparator" w:id="0">
    <w:p w:rsidR="009C52CD" w:rsidRDefault="009C52CD" w:rsidP="00D21AAE">
      <w:pPr>
        <w:spacing w:after="0" w:line="240" w:lineRule="auto"/>
      </w:pPr>
      <w:r>
        <w:continuationSeparator/>
      </w:r>
    </w:p>
  </w:endnote>
  <w:endnote w:type="continuationNotice" w:id="1">
    <w:p w:rsidR="00E85798" w:rsidRDefault="00E857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2CD" w:rsidRDefault="009C52CD" w:rsidP="00D21AAE">
      <w:pPr>
        <w:spacing w:after="0" w:line="240" w:lineRule="auto"/>
      </w:pPr>
      <w:r>
        <w:separator/>
      </w:r>
    </w:p>
  </w:footnote>
  <w:footnote w:type="continuationSeparator" w:id="0">
    <w:p w:rsidR="009C52CD" w:rsidRDefault="009C52CD" w:rsidP="00D21AAE">
      <w:pPr>
        <w:spacing w:after="0" w:line="240" w:lineRule="auto"/>
      </w:pPr>
      <w:r>
        <w:continuationSeparator/>
      </w:r>
    </w:p>
  </w:footnote>
  <w:footnote w:type="continuationNotice" w:id="1">
    <w:p w:rsidR="00E85798" w:rsidRDefault="00E857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135EE"/>
    <w:multiLevelType w:val="hybridMultilevel"/>
    <w:tmpl w:val="6A7EF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35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13"/>
    <w:rsid w:val="00085556"/>
    <w:rsid w:val="000C0315"/>
    <w:rsid w:val="000D2AEA"/>
    <w:rsid w:val="000E43F4"/>
    <w:rsid w:val="00115B06"/>
    <w:rsid w:val="001650A7"/>
    <w:rsid w:val="001911D5"/>
    <w:rsid w:val="001975F9"/>
    <w:rsid w:val="001A2468"/>
    <w:rsid w:val="001D4DE7"/>
    <w:rsid w:val="001F430D"/>
    <w:rsid w:val="0027179E"/>
    <w:rsid w:val="002771AD"/>
    <w:rsid w:val="002B6285"/>
    <w:rsid w:val="002B7206"/>
    <w:rsid w:val="0031087E"/>
    <w:rsid w:val="0033690F"/>
    <w:rsid w:val="0034475A"/>
    <w:rsid w:val="00361797"/>
    <w:rsid w:val="00370E31"/>
    <w:rsid w:val="0039551E"/>
    <w:rsid w:val="003B42B5"/>
    <w:rsid w:val="00410CA8"/>
    <w:rsid w:val="00431BFB"/>
    <w:rsid w:val="00466D29"/>
    <w:rsid w:val="00477208"/>
    <w:rsid w:val="00481875"/>
    <w:rsid w:val="004A4E7F"/>
    <w:rsid w:val="004E1C15"/>
    <w:rsid w:val="004F1E26"/>
    <w:rsid w:val="004F6094"/>
    <w:rsid w:val="00511794"/>
    <w:rsid w:val="00513DCF"/>
    <w:rsid w:val="005158CC"/>
    <w:rsid w:val="005425AE"/>
    <w:rsid w:val="00554002"/>
    <w:rsid w:val="00563A03"/>
    <w:rsid w:val="00576F75"/>
    <w:rsid w:val="005B4ED2"/>
    <w:rsid w:val="00605D52"/>
    <w:rsid w:val="00613A79"/>
    <w:rsid w:val="006409E7"/>
    <w:rsid w:val="00645A36"/>
    <w:rsid w:val="00666D38"/>
    <w:rsid w:val="00671220"/>
    <w:rsid w:val="00687F91"/>
    <w:rsid w:val="006A6AFA"/>
    <w:rsid w:val="006B0BB0"/>
    <w:rsid w:val="006B60C3"/>
    <w:rsid w:val="00715D68"/>
    <w:rsid w:val="00727CFE"/>
    <w:rsid w:val="00742DAA"/>
    <w:rsid w:val="00773CAA"/>
    <w:rsid w:val="00782669"/>
    <w:rsid w:val="00794D2E"/>
    <w:rsid w:val="00796789"/>
    <w:rsid w:val="007B2190"/>
    <w:rsid w:val="007B572C"/>
    <w:rsid w:val="007C0E6F"/>
    <w:rsid w:val="007D3FFA"/>
    <w:rsid w:val="007F0D9D"/>
    <w:rsid w:val="00814643"/>
    <w:rsid w:val="008342B4"/>
    <w:rsid w:val="00843926"/>
    <w:rsid w:val="008802C0"/>
    <w:rsid w:val="00886D23"/>
    <w:rsid w:val="008B28BB"/>
    <w:rsid w:val="008B63E4"/>
    <w:rsid w:val="008E0E27"/>
    <w:rsid w:val="009576E8"/>
    <w:rsid w:val="009B768F"/>
    <w:rsid w:val="009C52CD"/>
    <w:rsid w:val="009D219C"/>
    <w:rsid w:val="009F448A"/>
    <w:rsid w:val="00A271C2"/>
    <w:rsid w:val="00A33652"/>
    <w:rsid w:val="00A55784"/>
    <w:rsid w:val="00A64828"/>
    <w:rsid w:val="00A66543"/>
    <w:rsid w:val="00A85289"/>
    <w:rsid w:val="00A96D7E"/>
    <w:rsid w:val="00AA0B13"/>
    <w:rsid w:val="00AB1EA6"/>
    <w:rsid w:val="00AB4127"/>
    <w:rsid w:val="00AE4A31"/>
    <w:rsid w:val="00B01288"/>
    <w:rsid w:val="00B103B8"/>
    <w:rsid w:val="00B54B68"/>
    <w:rsid w:val="00B64ACA"/>
    <w:rsid w:val="00BC17D2"/>
    <w:rsid w:val="00BE1617"/>
    <w:rsid w:val="00BE5D77"/>
    <w:rsid w:val="00C062D6"/>
    <w:rsid w:val="00C65781"/>
    <w:rsid w:val="00C751FA"/>
    <w:rsid w:val="00C8330F"/>
    <w:rsid w:val="00C85BDB"/>
    <w:rsid w:val="00CC31EA"/>
    <w:rsid w:val="00D21AAE"/>
    <w:rsid w:val="00D2582D"/>
    <w:rsid w:val="00D36BAF"/>
    <w:rsid w:val="00D4166C"/>
    <w:rsid w:val="00D90397"/>
    <w:rsid w:val="00D9548F"/>
    <w:rsid w:val="00DC5425"/>
    <w:rsid w:val="00DD7956"/>
    <w:rsid w:val="00E02DD0"/>
    <w:rsid w:val="00E0571A"/>
    <w:rsid w:val="00E077C0"/>
    <w:rsid w:val="00E1130A"/>
    <w:rsid w:val="00E22410"/>
    <w:rsid w:val="00E245E8"/>
    <w:rsid w:val="00E35D6B"/>
    <w:rsid w:val="00E76EE3"/>
    <w:rsid w:val="00E85798"/>
    <w:rsid w:val="00EC1B3D"/>
    <w:rsid w:val="00F24D09"/>
    <w:rsid w:val="00F25F77"/>
    <w:rsid w:val="00F36AC6"/>
    <w:rsid w:val="00F56CF2"/>
    <w:rsid w:val="00F960EA"/>
    <w:rsid w:val="00F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5:docId w15:val="{7961D227-7ACC-4351-95EA-6BCB1D88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B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C31E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horttext1">
    <w:name w:val="short_text1"/>
    <w:rsid w:val="00E1130A"/>
    <w:rPr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D21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AAE"/>
  </w:style>
  <w:style w:type="paragraph" w:styleId="Footer">
    <w:name w:val="footer"/>
    <w:basedOn w:val="Normal"/>
    <w:link w:val="FooterChar"/>
    <w:uiPriority w:val="99"/>
    <w:unhideWhenUsed/>
    <w:rsid w:val="00D21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AAE"/>
  </w:style>
  <w:style w:type="table" w:styleId="TableGrid">
    <w:name w:val="Table Grid"/>
    <w:basedOn w:val="TableNormal"/>
    <w:uiPriority w:val="59"/>
    <w:rsid w:val="00E0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55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CCH.SALTtraining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klan.co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klan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CCH.SALTtraining@nhs.net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CCH.SALTtraining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0B88-A3D6-4A01-932B-BF1FAA16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Coast Community Healthcare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Iddon</dc:creator>
  <cp:lastModifiedBy>Harding, Deborah</cp:lastModifiedBy>
  <cp:revision>7</cp:revision>
  <cp:lastPrinted>2017-05-15T12:42:00Z</cp:lastPrinted>
  <dcterms:created xsi:type="dcterms:W3CDTF">2017-08-21T13:10:00Z</dcterms:created>
  <dcterms:modified xsi:type="dcterms:W3CDTF">2017-09-21T09:53:00Z</dcterms:modified>
</cp:coreProperties>
</file>