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D9637" w14:textId="58BD80B7" w:rsidR="00DD2F5F" w:rsidRDefault="0064688A" w:rsidP="00194C89">
      <w:pPr>
        <w:jc w:val="center"/>
      </w:pPr>
      <w:bookmarkStart w:id="0" w:name="_GoBack"/>
      <w:bookmarkEnd w:id="0"/>
      <w:r w:rsidRPr="0064688A">
        <w:rPr>
          <w:noProof/>
        </w:rPr>
        <w:drawing>
          <wp:inline distT="0" distB="0" distL="0" distR="0" wp14:anchorId="78FFCC9C" wp14:editId="2D62222C">
            <wp:extent cx="5617199" cy="868680"/>
            <wp:effectExtent l="0" t="0" r="3175" b="7620"/>
            <wp:docPr id="1" name="Picture 1" descr="Norfolk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26576" cy="870130"/>
                    </a:xfrm>
                    <a:prstGeom prst="rect">
                      <a:avLst/>
                    </a:prstGeom>
                  </pic:spPr>
                </pic:pic>
              </a:graphicData>
            </a:graphic>
          </wp:inline>
        </w:drawing>
      </w:r>
    </w:p>
    <w:p w14:paraId="3BE87F44" w14:textId="77777777" w:rsidR="00DD2F5F" w:rsidRDefault="00DD2F5F" w:rsidP="00DD2F5F"/>
    <w:p w14:paraId="616731E3" w14:textId="77777777" w:rsidR="00DD2F5F" w:rsidRDefault="00DD2F5F" w:rsidP="00DD2F5F"/>
    <w:p w14:paraId="4EF1B7AB" w14:textId="77777777" w:rsidR="009C3D1A" w:rsidRDefault="009C3D1A" w:rsidP="00DD2F5F">
      <w:pPr>
        <w:jc w:val="center"/>
      </w:pPr>
    </w:p>
    <w:p w14:paraId="2A1FEBAC" w14:textId="77777777" w:rsidR="00DD2F5F" w:rsidRDefault="00DD2F5F" w:rsidP="00DD2F5F">
      <w:pPr>
        <w:jc w:val="center"/>
      </w:pPr>
    </w:p>
    <w:p w14:paraId="25A0E314" w14:textId="77777777" w:rsidR="00DD2F5F" w:rsidRDefault="00DD2F5F" w:rsidP="00DD2F5F">
      <w:pPr>
        <w:jc w:val="center"/>
      </w:pPr>
    </w:p>
    <w:p w14:paraId="28343595" w14:textId="77777777" w:rsidR="00DD2F5F" w:rsidRDefault="00DD2F5F" w:rsidP="00DD2F5F">
      <w:pPr>
        <w:jc w:val="center"/>
        <w:rPr>
          <w:rFonts w:ascii="Arial" w:hAnsi="Arial" w:cs="Arial"/>
          <w:sz w:val="52"/>
          <w:szCs w:val="52"/>
        </w:rPr>
      </w:pPr>
      <w:r>
        <w:rPr>
          <w:rFonts w:ascii="Arial" w:hAnsi="Arial" w:cs="Arial"/>
          <w:sz w:val="52"/>
          <w:szCs w:val="52"/>
        </w:rPr>
        <w:t>Fair Access Protocol</w:t>
      </w:r>
    </w:p>
    <w:p w14:paraId="75F85B42" w14:textId="77777777" w:rsidR="00DD2F5F" w:rsidRDefault="00DD2F5F" w:rsidP="00DD2F5F">
      <w:pPr>
        <w:jc w:val="center"/>
        <w:rPr>
          <w:rFonts w:ascii="Arial" w:hAnsi="Arial" w:cs="Arial"/>
          <w:sz w:val="52"/>
          <w:szCs w:val="52"/>
        </w:rPr>
      </w:pPr>
    </w:p>
    <w:p w14:paraId="53D1F3C7" w14:textId="77777777" w:rsidR="00DD2F5F" w:rsidRDefault="00DD2F5F" w:rsidP="00DD2F5F">
      <w:pPr>
        <w:jc w:val="center"/>
        <w:rPr>
          <w:rFonts w:ascii="Arial" w:hAnsi="Arial" w:cs="Arial"/>
          <w:sz w:val="52"/>
          <w:szCs w:val="52"/>
        </w:rPr>
      </w:pPr>
      <w:r>
        <w:rPr>
          <w:rFonts w:ascii="Arial" w:hAnsi="Arial" w:cs="Arial"/>
          <w:sz w:val="52"/>
          <w:szCs w:val="52"/>
        </w:rPr>
        <w:t>20</w:t>
      </w:r>
      <w:r w:rsidR="003A7352">
        <w:rPr>
          <w:rFonts w:ascii="Arial" w:hAnsi="Arial" w:cs="Arial"/>
          <w:sz w:val="52"/>
          <w:szCs w:val="52"/>
        </w:rPr>
        <w:t>2</w:t>
      </w:r>
      <w:r w:rsidR="00A7162A">
        <w:rPr>
          <w:rFonts w:ascii="Arial" w:hAnsi="Arial" w:cs="Arial"/>
          <w:sz w:val="52"/>
          <w:szCs w:val="52"/>
        </w:rPr>
        <w:t>1</w:t>
      </w:r>
      <w:r w:rsidR="00672E18">
        <w:rPr>
          <w:rFonts w:ascii="Arial" w:hAnsi="Arial" w:cs="Arial"/>
          <w:sz w:val="52"/>
          <w:szCs w:val="52"/>
        </w:rPr>
        <w:t>/22</w:t>
      </w:r>
    </w:p>
    <w:p w14:paraId="3881FC6D" w14:textId="77777777" w:rsidR="00DD2F5F" w:rsidRDefault="00DD2F5F" w:rsidP="00DD2F5F">
      <w:pPr>
        <w:jc w:val="center"/>
        <w:rPr>
          <w:rFonts w:ascii="Arial" w:hAnsi="Arial" w:cs="Arial"/>
          <w:sz w:val="52"/>
          <w:szCs w:val="52"/>
        </w:rPr>
      </w:pPr>
    </w:p>
    <w:p w14:paraId="6DBDA0FC" w14:textId="77777777" w:rsidR="00DD2F5F" w:rsidRDefault="00DD2F5F">
      <w:pPr>
        <w:rPr>
          <w:rFonts w:ascii="Arial" w:hAnsi="Arial" w:cs="Arial"/>
          <w:sz w:val="52"/>
          <w:szCs w:val="52"/>
        </w:rPr>
      </w:pPr>
      <w:r>
        <w:rPr>
          <w:rFonts w:ascii="Arial" w:hAnsi="Arial" w:cs="Arial"/>
          <w:sz w:val="52"/>
          <w:szCs w:val="52"/>
        </w:rPr>
        <w:br w:type="page"/>
      </w:r>
    </w:p>
    <w:p w14:paraId="0CA6647C" w14:textId="2FB0DE0C" w:rsidR="00E71C3E" w:rsidRPr="00F443FF" w:rsidRDefault="00E71C3E" w:rsidP="00F443FF">
      <w:pPr>
        <w:jc w:val="center"/>
        <w:rPr>
          <w:rFonts w:ascii="Arial" w:hAnsi="Arial" w:cs="Arial"/>
          <w:b/>
          <w:sz w:val="36"/>
          <w:szCs w:val="36"/>
        </w:rPr>
      </w:pPr>
      <w:r w:rsidRPr="00F443FF">
        <w:rPr>
          <w:rFonts w:ascii="Arial" w:hAnsi="Arial" w:cs="Arial"/>
          <w:b/>
          <w:sz w:val="36"/>
          <w:szCs w:val="36"/>
        </w:rPr>
        <w:lastRenderedPageBreak/>
        <w:t>Norfolk County Council’s Fair Access Protocol</w:t>
      </w:r>
      <w:r w:rsidR="00F443FF" w:rsidRPr="00F443FF">
        <w:rPr>
          <w:rFonts w:ascii="Arial" w:hAnsi="Arial" w:cs="Arial"/>
          <w:b/>
          <w:sz w:val="36"/>
          <w:szCs w:val="36"/>
        </w:rPr>
        <w:t xml:space="preserve"> </w:t>
      </w:r>
      <w:r w:rsidRPr="00F443FF">
        <w:rPr>
          <w:rFonts w:ascii="Arial" w:hAnsi="Arial" w:cs="Arial"/>
          <w:b/>
          <w:sz w:val="36"/>
          <w:szCs w:val="36"/>
        </w:rPr>
        <w:t>20</w:t>
      </w:r>
      <w:r w:rsidR="00BA431E" w:rsidRPr="00F443FF">
        <w:rPr>
          <w:rFonts w:ascii="Arial" w:hAnsi="Arial" w:cs="Arial"/>
          <w:b/>
          <w:sz w:val="36"/>
          <w:szCs w:val="36"/>
        </w:rPr>
        <w:t>2</w:t>
      </w:r>
      <w:r w:rsidR="00672E18" w:rsidRPr="00F443FF">
        <w:rPr>
          <w:rFonts w:ascii="Arial" w:hAnsi="Arial" w:cs="Arial"/>
          <w:b/>
          <w:sz w:val="36"/>
          <w:szCs w:val="36"/>
        </w:rPr>
        <w:t>1</w:t>
      </w:r>
      <w:r w:rsidR="00A7162A" w:rsidRPr="00F443FF">
        <w:rPr>
          <w:rFonts w:ascii="Arial" w:hAnsi="Arial" w:cs="Arial"/>
          <w:b/>
          <w:sz w:val="36"/>
          <w:szCs w:val="36"/>
        </w:rPr>
        <w:t>/2</w:t>
      </w:r>
      <w:r w:rsidR="00672E18" w:rsidRPr="00F443FF">
        <w:rPr>
          <w:rFonts w:ascii="Arial" w:hAnsi="Arial" w:cs="Arial"/>
          <w:b/>
          <w:sz w:val="36"/>
          <w:szCs w:val="36"/>
        </w:rPr>
        <w:t>2</w:t>
      </w:r>
    </w:p>
    <w:p w14:paraId="4292E06D" w14:textId="77777777" w:rsidR="00F443FF" w:rsidRDefault="00F443FF" w:rsidP="00F443FF">
      <w:pPr>
        <w:jc w:val="center"/>
        <w:rPr>
          <w:rFonts w:ascii="Arial" w:hAnsi="Arial" w:cs="Arial"/>
          <w:b/>
          <w:bCs/>
          <w:sz w:val="24"/>
          <w:szCs w:val="24"/>
        </w:rPr>
      </w:pPr>
    </w:p>
    <w:p w14:paraId="6669AD14" w14:textId="2F4343F5" w:rsidR="00E71C3E" w:rsidRPr="00F443FF" w:rsidRDefault="00F443FF" w:rsidP="00F443FF">
      <w:pPr>
        <w:jc w:val="center"/>
        <w:rPr>
          <w:rFonts w:ascii="Arial" w:hAnsi="Arial" w:cs="Arial"/>
          <w:b/>
          <w:bCs/>
          <w:sz w:val="32"/>
          <w:szCs w:val="32"/>
        </w:rPr>
      </w:pPr>
      <w:r w:rsidRPr="00F443FF">
        <w:rPr>
          <w:rFonts w:ascii="Arial" w:hAnsi="Arial" w:cs="Arial"/>
          <w:b/>
          <w:bCs/>
          <w:sz w:val="32"/>
          <w:szCs w:val="32"/>
        </w:rPr>
        <w:t>Contents</w:t>
      </w:r>
    </w:p>
    <w:p w14:paraId="3FFA3924" w14:textId="08B596A5" w:rsidR="00F443FF" w:rsidRDefault="00F443FF">
      <w:pPr>
        <w:rPr>
          <w:rFonts w:ascii="Arial" w:hAnsi="Arial" w:cs="Arial"/>
          <w:b/>
          <w:sz w:val="24"/>
          <w:szCs w:val="24"/>
        </w:rPr>
      </w:pPr>
    </w:p>
    <w:p w14:paraId="3960FDDA" w14:textId="62F19F82" w:rsidR="00F443FF" w:rsidRPr="00FA194E" w:rsidRDefault="00F443FF" w:rsidP="009C00FB">
      <w:pPr>
        <w:spacing w:line="276" w:lineRule="auto"/>
        <w:rPr>
          <w:rFonts w:ascii="Arial" w:hAnsi="Arial" w:cs="Arial"/>
          <w:b/>
          <w:sz w:val="24"/>
          <w:szCs w:val="24"/>
        </w:rPr>
      </w:pPr>
      <w:r w:rsidRPr="00FA194E">
        <w:rPr>
          <w:rFonts w:ascii="Arial" w:hAnsi="Arial" w:cs="Arial"/>
          <w:b/>
          <w:sz w:val="28"/>
          <w:szCs w:val="28"/>
        </w:rPr>
        <w:t>Part One</w:t>
      </w:r>
      <w:r w:rsidR="003C2DE2" w:rsidRPr="00FA194E">
        <w:rPr>
          <w:rFonts w:ascii="Arial" w:hAnsi="Arial" w:cs="Arial"/>
          <w:b/>
          <w:sz w:val="28"/>
          <w:szCs w:val="28"/>
        </w:rPr>
        <w:tab/>
      </w:r>
      <w:r w:rsidR="003C2DE2" w:rsidRPr="00FA194E">
        <w:rPr>
          <w:rFonts w:ascii="Arial" w:hAnsi="Arial" w:cs="Arial"/>
          <w:b/>
          <w:sz w:val="28"/>
          <w:szCs w:val="28"/>
        </w:rPr>
        <w:tab/>
      </w:r>
      <w:r w:rsidR="003C2DE2" w:rsidRPr="00FA194E">
        <w:rPr>
          <w:rFonts w:ascii="Arial" w:hAnsi="Arial" w:cs="Arial"/>
          <w:b/>
          <w:sz w:val="28"/>
          <w:szCs w:val="28"/>
        </w:rPr>
        <w:tab/>
      </w:r>
      <w:r w:rsidR="003C2DE2" w:rsidRPr="00FA194E">
        <w:rPr>
          <w:rFonts w:ascii="Arial" w:hAnsi="Arial" w:cs="Arial"/>
          <w:b/>
          <w:sz w:val="28"/>
          <w:szCs w:val="28"/>
        </w:rPr>
        <w:tab/>
      </w:r>
      <w:r w:rsidR="003C2DE2" w:rsidRPr="00FA194E">
        <w:rPr>
          <w:rFonts w:ascii="Arial" w:hAnsi="Arial" w:cs="Arial"/>
          <w:b/>
          <w:sz w:val="28"/>
          <w:szCs w:val="28"/>
        </w:rPr>
        <w:tab/>
      </w:r>
      <w:r w:rsidR="003C2DE2" w:rsidRPr="00FA194E">
        <w:rPr>
          <w:rFonts w:ascii="Arial" w:hAnsi="Arial" w:cs="Arial"/>
          <w:b/>
          <w:sz w:val="28"/>
          <w:szCs w:val="28"/>
        </w:rPr>
        <w:tab/>
      </w:r>
      <w:r w:rsidR="003C2DE2" w:rsidRPr="00FA194E">
        <w:rPr>
          <w:rFonts w:ascii="Arial" w:hAnsi="Arial" w:cs="Arial"/>
          <w:b/>
          <w:sz w:val="28"/>
          <w:szCs w:val="28"/>
        </w:rPr>
        <w:tab/>
      </w:r>
      <w:r w:rsidR="003C2DE2" w:rsidRPr="00FA194E">
        <w:rPr>
          <w:rFonts w:ascii="Arial" w:hAnsi="Arial" w:cs="Arial"/>
          <w:b/>
          <w:sz w:val="28"/>
          <w:szCs w:val="28"/>
        </w:rPr>
        <w:tab/>
      </w:r>
      <w:r w:rsidR="003C2DE2" w:rsidRPr="00FA194E">
        <w:rPr>
          <w:rFonts w:ascii="Arial" w:hAnsi="Arial" w:cs="Arial"/>
          <w:b/>
          <w:sz w:val="28"/>
          <w:szCs w:val="28"/>
        </w:rPr>
        <w:tab/>
      </w:r>
      <w:r w:rsidR="003C2DE2" w:rsidRPr="00FA194E">
        <w:rPr>
          <w:rFonts w:ascii="Arial" w:hAnsi="Arial" w:cs="Arial"/>
          <w:b/>
          <w:sz w:val="28"/>
          <w:szCs w:val="28"/>
        </w:rPr>
        <w:tab/>
      </w:r>
      <w:r w:rsidR="003C2DE2" w:rsidRPr="00FA194E">
        <w:rPr>
          <w:rFonts w:ascii="Arial" w:hAnsi="Arial" w:cs="Arial"/>
          <w:b/>
          <w:sz w:val="28"/>
          <w:szCs w:val="28"/>
        </w:rPr>
        <w:tab/>
      </w:r>
      <w:r w:rsidR="003C2DE2" w:rsidRPr="00FA194E">
        <w:rPr>
          <w:rFonts w:ascii="Arial" w:hAnsi="Arial" w:cs="Arial"/>
          <w:bCs/>
          <w:sz w:val="24"/>
          <w:szCs w:val="24"/>
        </w:rPr>
        <w:t>Page</w:t>
      </w:r>
    </w:p>
    <w:p w14:paraId="577F352E" w14:textId="78EEEE88" w:rsidR="00F443FF" w:rsidRPr="00F443FF" w:rsidRDefault="00F443FF" w:rsidP="009C00FB">
      <w:pPr>
        <w:spacing w:line="276" w:lineRule="auto"/>
        <w:rPr>
          <w:rFonts w:ascii="Arial" w:hAnsi="Arial" w:cs="Arial"/>
          <w:bCs/>
          <w:sz w:val="24"/>
          <w:szCs w:val="24"/>
        </w:rPr>
      </w:pPr>
      <w:r w:rsidRPr="00F443FF">
        <w:rPr>
          <w:rFonts w:ascii="Arial" w:hAnsi="Arial" w:cs="Arial"/>
          <w:bCs/>
          <w:sz w:val="24"/>
          <w:szCs w:val="24"/>
        </w:rPr>
        <w:t>Statutory Framework</w:t>
      </w:r>
      <w:r w:rsidR="003C2DE2">
        <w:rPr>
          <w:rFonts w:ascii="Arial" w:hAnsi="Arial" w:cs="Arial"/>
          <w:bCs/>
          <w:sz w:val="24"/>
          <w:szCs w:val="24"/>
        </w:rPr>
        <w:tab/>
      </w:r>
      <w:r w:rsidR="003C2DE2">
        <w:rPr>
          <w:rFonts w:ascii="Arial" w:hAnsi="Arial" w:cs="Arial"/>
          <w:bCs/>
          <w:sz w:val="24"/>
          <w:szCs w:val="24"/>
        </w:rPr>
        <w:tab/>
      </w:r>
      <w:r w:rsidR="003C2DE2">
        <w:rPr>
          <w:rFonts w:ascii="Arial" w:hAnsi="Arial" w:cs="Arial"/>
          <w:bCs/>
          <w:sz w:val="24"/>
          <w:szCs w:val="24"/>
        </w:rPr>
        <w:tab/>
      </w:r>
      <w:r w:rsidR="003C2DE2">
        <w:rPr>
          <w:rFonts w:ascii="Arial" w:hAnsi="Arial" w:cs="Arial"/>
          <w:bCs/>
          <w:sz w:val="24"/>
          <w:szCs w:val="24"/>
        </w:rPr>
        <w:tab/>
      </w:r>
      <w:r w:rsidR="003C2DE2">
        <w:rPr>
          <w:rFonts w:ascii="Arial" w:hAnsi="Arial" w:cs="Arial"/>
          <w:bCs/>
          <w:sz w:val="24"/>
          <w:szCs w:val="24"/>
        </w:rPr>
        <w:tab/>
      </w:r>
      <w:r w:rsidR="003C2DE2">
        <w:rPr>
          <w:rFonts w:ascii="Arial" w:hAnsi="Arial" w:cs="Arial"/>
          <w:bCs/>
          <w:sz w:val="24"/>
          <w:szCs w:val="24"/>
        </w:rPr>
        <w:tab/>
      </w:r>
      <w:r w:rsidR="003C2DE2">
        <w:rPr>
          <w:rFonts w:ascii="Arial" w:hAnsi="Arial" w:cs="Arial"/>
          <w:bCs/>
          <w:sz w:val="24"/>
          <w:szCs w:val="24"/>
        </w:rPr>
        <w:tab/>
      </w:r>
      <w:r w:rsidR="003C2DE2">
        <w:rPr>
          <w:rFonts w:ascii="Arial" w:hAnsi="Arial" w:cs="Arial"/>
          <w:bCs/>
          <w:sz w:val="24"/>
          <w:szCs w:val="24"/>
        </w:rPr>
        <w:tab/>
      </w:r>
      <w:r w:rsidR="003C2DE2">
        <w:rPr>
          <w:rFonts w:ascii="Arial" w:hAnsi="Arial" w:cs="Arial"/>
          <w:bCs/>
          <w:sz w:val="24"/>
          <w:szCs w:val="24"/>
        </w:rPr>
        <w:tab/>
        <w:t>3</w:t>
      </w:r>
    </w:p>
    <w:p w14:paraId="2319BFF5" w14:textId="361E0170" w:rsidR="00F443FF" w:rsidRPr="00F443FF" w:rsidRDefault="00F443FF" w:rsidP="009C00FB">
      <w:pPr>
        <w:spacing w:line="276" w:lineRule="auto"/>
        <w:rPr>
          <w:rFonts w:ascii="Arial" w:hAnsi="Arial"/>
          <w:bCs/>
          <w:sz w:val="24"/>
          <w:szCs w:val="24"/>
        </w:rPr>
      </w:pPr>
      <w:r w:rsidRPr="00F443FF">
        <w:rPr>
          <w:rFonts w:ascii="Arial" w:hAnsi="Arial"/>
          <w:bCs/>
          <w:sz w:val="24"/>
          <w:szCs w:val="24"/>
        </w:rPr>
        <w:t>Scope of the Fair Access Protocol</w:t>
      </w:r>
      <w:r w:rsidR="00670C80">
        <w:rPr>
          <w:rFonts w:ascii="Arial" w:hAnsi="Arial"/>
          <w:bCs/>
          <w:sz w:val="24"/>
          <w:szCs w:val="24"/>
        </w:rPr>
        <w:tab/>
      </w:r>
      <w:r w:rsidR="00670C80">
        <w:rPr>
          <w:rFonts w:ascii="Arial" w:hAnsi="Arial"/>
          <w:bCs/>
          <w:sz w:val="24"/>
          <w:szCs w:val="24"/>
        </w:rPr>
        <w:tab/>
      </w:r>
      <w:r w:rsidR="00670C80">
        <w:rPr>
          <w:rFonts w:ascii="Arial" w:hAnsi="Arial"/>
          <w:bCs/>
          <w:sz w:val="24"/>
          <w:szCs w:val="24"/>
        </w:rPr>
        <w:tab/>
      </w:r>
      <w:r w:rsidR="00670C80">
        <w:rPr>
          <w:rFonts w:ascii="Arial" w:hAnsi="Arial"/>
          <w:bCs/>
          <w:sz w:val="24"/>
          <w:szCs w:val="24"/>
        </w:rPr>
        <w:tab/>
      </w:r>
      <w:r w:rsidR="00670C80">
        <w:rPr>
          <w:rFonts w:ascii="Arial" w:hAnsi="Arial"/>
          <w:bCs/>
          <w:sz w:val="24"/>
          <w:szCs w:val="24"/>
        </w:rPr>
        <w:tab/>
      </w:r>
      <w:r w:rsidR="00670C80">
        <w:rPr>
          <w:rFonts w:ascii="Arial" w:hAnsi="Arial"/>
          <w:bCs/>
          <w:sz w:val="24"/>
          <w:szCs w:val="24"/>
        </w:rPr>
        <w:tab/>
      </w:r>
      <w:r w:rsidR="00670C80">
        <w:rPr>
          <w:rFonts w:ascii="Arial" w:hAnsi="Arial"/>
          <w:bCs/>
          <w:sz w:val="24"/>
          <w:szCs w:val="24"/>
        </w:rPr>
        <w:tab/>
        <w:t>4</w:t>
      </w:r>
    </w:p>
    <w:p w14:paraId="65CC050D" w14:textId="1178E0CD" w:rsidR="00F443FF" w:rsidRPr="00F443FF" w:rsidRDefault="00F443FF" w:rsidP="009C00FB">
      <w:pPr>
        <w:spacing w:after="120" w:line="276" w:lineRule="auto"/>
        <w:ind w:left="360" w:hanging="360"/>
        <w:rPr>
          <w:rFonts w:ascii="Arial" w:hAnsi="Arial" w:cs="Arial"/>
          <w:bCs/>
          <w:sz w:val="24"/>
          <w:szCs w:val="24"/>
        </w:rPr>
      </w:pPr>
      <w:r w:rsidRPr="00F443FF">
        <w:rPr>
          <w:rFonts w:ascii="Arial" w:hAnsi="Arial" w:cs="Arial"/>
          <w:bCs/>
          <w:sz w:val="24"/>
          <w:szCs w:val="24"/>
        </w:rPr>
        <w:t xml:space="preserve">Fair Access Protocol </w:t>
      </w:r>
      <w:r w:rsidR="00670C80">
        <w:rPr>
          <w:rFonts w:ascii="Arial" w:hAnsi="Arial" w:cs="Arial"/>
          <w:bCs/>
          <w:sz w:val="24"/>
          <w:szCs w:val="24"/>
        </w:rPr>
        <w:t>–</w:t>
      </w:r>
      <w:r w:rsidRPr="00F443FF">
        <w:rPr>
          <w:rFonts w:ascii="Arial" w:hAnsi="Arial" w:cs="Arial"/>
          <w:bCs/>
          <w:sz w:val="24"/>
          <w:szCs w:val="24"/>
        </w:rPr>
        <w:t xml:space="preserve"> Principles</w:t>
      </w:r>
      <w:r w:rsidR="00670C80">
        <w:rPr>
          <w:rFonts w:ascii="Arial" w:hAnsi="Arial" w:cs="Arial"/>
          <w:bCs/>
          <w:sz w:val="24"/>
          <w:szCs w:val="24"/>
        </w:rPr>
        <w:tab/>
      </w:r>
      <w:r w:rsidR="00670C80">
        <w:rPr>
          <w:rFonts w:ascii="Arial" w:hAnsi="Arial" w:cs="Arial"/>
          <w:bCs/>
          <w:sz w:val="24"/>
          <w:szCs w:val="24"/>
        </w:rPr>
        <w:tab/>
      </w:r>
      <w:r w:rsidR="00670C80">
        <w:rPr>
          <w:rFonts w:ascii="Arial" w:hAnsi="Arial" w:cs="Arial"/>
          <w:bCs/>
          <w:sz w:val="24"/>
          <w:szCs w:val="24"/>
        </w:rPr>
        <w:tab/>
      </w:r>
      <w:r w:rsidR="00670C80">
        <w:rPr>
          <w:rFonts w:ascii="Arial" w:hAnsi="Arial" w:cs="Arial"/>
          <w:bCs/>
          <w:sz w:val="24"/>
          <w:szCs w:val="24"/>
        </w:rPr>
        <w:tab/>
      </w:r>
      <w:r w:rsidR="00670C80">
        <w:rPr>
          <w:rFonts w:ascii="Arial" w:hAnsi="Arial" w:cs="Arial"/>
          <w:bCs/>
          <w:sz w:val="24"/>
          <w:szCs w:val="24"/>
        </w:rPr>
        <w:tab/>
      </w:r>
      <w:r w:rsidR="00670C80">
        <w:rPr>
          <w:rFonts w:ascii="Arial" w:hAnsi="Arial" w:cs="Arial"/>
          <w:bCs/>
          <w:sz w:val="24"/>
          <w:szCs w:val="24"/>
        </w:rPr>
        <w:tab/>
      </w:r>
      <w:r w:rsidR="00670C80">
        <w:rPr>
          <w:rFonts w:ascii="Arial" w:hAnsi="Arial" w:cs="Arial"/>
          <w:bCs/>
          <w:sz w:val="24"/>
          <w:szCs w:val="24"/>
        </w:rPr>
        <w:tab/>
      </w:r>
      <w:r w:rsidR="00670C80">
        <w:rPr>
          <w:rFonts w:ascii="Arial" w:hAnsi="Arial" w:cs="Arial"/>
          <w:bCs/>
          <w:sz w:val="24"/>
          <w:szCs w:val="24"/>
        </w:rPr>
        <w:tab/>
        <w:t>6</w:t>
      </w:r>
    </w:p>
    <w:p w14:paraId="6A6086D6" w14:textId="035C664C" w:rsidR="00F443FF" w:rsidRPr="00F443FF" w:rsidRDefault="00F443FF" w:rsidP="009C00FB">
      <w:pPr>
        <w:spacing w:after="120" w:line="276" w:lineRule="auto"/>
        <w:ind w:left="360" w:hanging="360"/>
        <w:rPr>
          <w:rFonts w:ascii="Arial" w:eastAsia="Times New Roman" w:hAnsi="Arial" w:cs="Times New Roman"/>
          <w:bCs/>
          <w:sz w:val="24"/>
          <w:szCs w:val="24"/>
          <w:lang w:val="en-US"/>
        </w:rPr>
      </w:pPr>
      <w:r w:rsidRPr="00F443FF">
        <w:rPr>
          <w:rFonts w:ascii="Arial" w:eastAsia="Times New Roman" w:hAnsi="Arial" w:cs="Times New Roman"/>
          <w:bCs/>
          <w:sz w:val="24"/>
          <w:szCs w:val="24"/>
          <w:lang w:val="en-US"/>
        </w:rPr>
        <w:t>Fair Access Protocol – Process</w:t>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t>6</w:t>
      </w:r>
    </w:p>
    <w:p w14:paraId="69528C2F" w14:textId="3FAE8410" w:rsidR="00F443FF" w:rsidRPr="00F443FF" w:rsidRDefault="00F443FF" w:rsidP="009C00FB">
      <w:pPr>
        <w:spacing w:after="120" w:line="276" w:lineRule="auto"/>
        <w:rPr>
          <w:rFonts w:ascii="Arial" w:eastAsia="Times New Roman" w:hAnsi="Arial" w:cs="Times New Roman"/>
          <w:bCs/>
          <w:sz w:val="24"/>
          <w:szCs w:val="24"/>
        </w:rPr>
      </w:pPr>
      <w:r w:rsidRPr="00F443FF">
        <w:rPr>
          <w:rFonts w:ascii="Arial" w:eastAsia="Times New Roman" w:hAnsi="Arial" w:cs="Times New Roman"/>
          <w:bCs/>
          <w:sz w:val="24"/>
          <w:szCs w:val="24"/>
        </w:rPr>
        <w:t>Refusal on the grounds of challenging behaviour</w:t>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t>7</w:t>
      </w:r>
    </w:p>
    <w:p w14:paraId="01500A6D" w14:textId="1AEDC455" w:rsidR="00F443FF" w:rsidRPr="00F443FF" w:rsidRDefault="00F443FF" w:rsidP="009C00FB">
      <w:pPr>
        <w:spacing w:after="120" w:line="276" w:lineRule="auto"/>
        <w:rPr>
          <w:rFonts w:ascii="Arial" w:eastAsia="Times New Roman" w:hAnsi="Arial" w:cs="Times New Roman"/>
          <w:bCs/>
          <w:sz w:val="24"/>
          <w:szCs w:val="24"/>
        </w:rPr>
      </w:pPr>
      <w:r w:rsidRPr="00F443FF">
        <w:rPr>
          <w:rFonts w:ascii="Arial" w:eastAsia="Times New Roman" w:hAnsi="Arial" w:cs="Times New Roman"/>
          <w:bCs/>
          <w:sz w:val="24"/>
          <w:szCs w:val="24"/>
        </w:rPr>
        <w:t>Fair Access Protocols – Enforcement</w:t>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t>8</w:t>
      </w:r>
    </w:p>
    <w:p w14:paraId="66329F56" w14:textId="1C5D964C" w:rsidR="00F443FF" w:rsidRDefault="00F443FF" w:rsidP="009C00FB">
      <w:pPr>
        <w:spacing w:line="276" w:lineRule="auto"/>
        <w:rPr>
          <w:rFonts w:ascii="Arial" w:hAnsi="Arial" w:cs="Arial"/>
          <w:bCs/>
          <w:sz w:val="24"/>
          <w:szCs w:val="24"/>
        </w:rPr>
      </w:pPr>
    </w:p>
    <w:p w14:paraId="4D5BA100" w14:textId="1E41D0CA" w:rsidR="00F443FF" w:rsidRPr="00FA194E" w:rsidRDefault="00F443FF" w:rsidP="009C00FB">
      <w:pPr>
        <w:spacing w:line="276" w:lineRule="auto"/>
        <w:rPr>
          <w:rFonts w:ascii="Arial" w:hAnsi="Arial" w:cs="Arial"/>
          <w:b/>
          <w:sz w:val="28"/>
          <w:szCs w:val="28"/>
        </w:rPr>
      </w:pPr>
      <w:r w:rsidRPr="00FA194E">
        <w:rPr>
          <w:rFonts w:ascii="Arial" w:hAnsi="Arial" w:cs="Arial"/>
          <w:b/>
          <w:sz w:val="28"/>
          <w:szCs w:val="28"/>
        </w:rPr>
        <w:t>Part Two</w:t>
      </w:r>
    </w:p>
    <w:p w14:paraId="48746C3C" w14:textId="7874BE5B" w:rsidR="00F443FF" w:rsidRPr="00F443FF" w:rsidRDefault="00F443FF" w:rsidP="009C00FB">
      <w:pPr>
        <w:spacing w:after="120" w:line="276" w:lineRule="auto"/>
        <w:rPr>
          <w:rFonts w:ascii="Arial" w:eastAsia="Times New Roman" w:hAnsi="Arial" w:cs="Times New Roman"/>
          <w:bCs/>
          <w:sz w:val="24"/>
          <w:szCs w:val="24"/>
        </w:rPr>
      </w:pPr>
      <w:r w:rsidRPr="00F443FF">
        <w:rPr>
          <w:rFonts w:ascii="Arial" w:eastAsia="Times New Roman" w:hAnsi="Arial" w:cs="Times New Roman"/>
          <w:bCs/>
          <w:sz w:val="24"/>
          <w:szCs w:val="24"/>
        </w:rPr>
        <w:t>Norfolk Fair Access Models</w:t>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t>9</w:t>
      </w:r>
    </w:p>
    <w:p w14:paraId="1CC11344" w14:textId="0125962C" w:rsidR="00F443FF" w:rsidRPr="00F443FF" w:rsidRDefault="00F443FF" w:rsidP="009C00FB">
      <w:pPr>
        <w:pStyle w:val="ListParagraph"/>
        <w:numPr>
          <w:ilvl w:val="0"/>
          <w:numId w:val="17"/>
        </w:numPr>
        <w:spacing w:after="120" w:line="276" w:lineRule="auto"/>
        <w:rPr>
          <w:rFonts w:ascii="Arial" w:eastAsia="Times New Roman" w:hAnsi="Arial" w:cs="Times New Roman"/>
          <w:bCs/>
          <w:sz w:val="24"/>
          <w:szCs w:val="24"/>
        </w:rPr>
      </w:pPr>
      <w:r w:rsidRPr="00F443FF">
        <w:rPr>
          <w:rFonts w:ascii="Arial" w:eastAsia="Times New Roman" w:hAnsi="Arial" w:cs="Times New Roman"/>
          <w:bCs/>
          <w:sz w:val="24"/>
          <w:szCs w:val="24"/>
        </w:rPr>
        <w:t xml:space="preserve">Fair Access Panels </w:t>
      </w:r>
      <w:r w:rsidR="00670C80">
        <w:rPr>
          <w:rFonts w:ascii="Arial" w:eastAsia="Times New Roman" w:hAnsi="Arial" w:cs="Times New Roman"/>
          <w:bCs/>
          <w:sz w:val="24"/>
          <w:szCs w:val="24"/>
        </w:rPr>
        <w:t>–</w:t>
      </w:r>
      <w:r w:rsidRPr="00F443FF">
        <w:rPr>
          <w:rFonts w:ascii="Arial" w:eastAsia="Times New Roman" w:hAnsi="Arial" w:cs="Times New Roman"/>
          <w:bCs/>
          <w:sz w:val="24"/>
          <w:szCs w:val="24"/>
        </w:rPr>
        <w:t xml:space="preserve"> Secondary</w:t>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r>
      <w:r w:rsidR="00670C80">
        <w:rPr>
          <w:rFonts w:ascii="Arial" w:eastAsia="Times New Roman" w:hAnsi="Arial" w:cs="Times New Roman"/>
          <w:bCs/>
          <w:sz w:val="24"/>
          <w:szCs w:val="24"/>
        </w:rPr>
        <w:tab/>
        <w:t>9</w:t>
      </w:r>
    </w:p>
    <w:p w14:paraId="26D812FC" w14:textId="56C86F44" w:rsidR="00F443FF" w:rsidRPr="00F443FF" w:rsidRDefault="00F443FF" w:rsidP="009C00FB">
      <w:pPr>
        <w:pStyle w:val="ListParagraph"/>
        <w:numPr>
          <w:ilvl w:val="0"/>
          <w:numId w:val="17"/>
        </w:numPr>
        <w:spacing w:after="120" w:line="276" w:lineRule="auto"/>
        <w:rPr>
          <w:rFonts w:ascii="Arial" w:eastAsia="Times New Roman" w:hAnsi="Arial" w:cs="Times New Roman"/>
          <w:bCs/>
          <w:sz w:val="24"/>
          <w:szCs w:val="24"/>
          <w:lang w:val="en-US"/>
        </w:rPr>
      </w:pPr>
      <w:r w:rsidRPr="00F443FF">
        <w:rPr>
          <w:rFonts w:ascii="Arial" w:eastAsia="Times New Roman" w:hAnsi="Arial" w:cs="Times New Roman"/>
          <w:bCs/>
          <w:sz w:val="24"/>
          <w:szCs w:val="24"/>
          <w:lang w:val="en-US"/>
        </w:rPr>
        <w:t>Fair Access Panels – Primary</w:t>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t>9</w:t>
      </w:r>
    </w:p>
    <w:p w14:paraId="6F5E796F" w14:textId="0911908D" w:rsidR="00F443FF" w:rsidRPr="00F443FF" w:rsidRDefault="00F443FF" w:rsidP="009C00FB">
      <w:pPr>
        <w:pStyle w:val="ListParagraph"/>
        <w:numPr>
          <w:ilvl w:val="0"/>
          <w:numId w:val="17"/>
        </w:numPr>
        <w:spacing w:after="120" w:line="276" w:lineRule="auto"/>
        <w:rPr>
          <w:rFonts w:ascii="Arial" w:eastAsia="Times New Roman" w:hAnsi="Arial" w:cs="Times New Roman"/>
          <w:bCs/>
          <w:sz w:val="24"/>
          <w:szCs w:val="24"/>
          <w:lang w:val="en-US"/>
        </w:rPr>
      </w:pPr>
      <w:r w:rsidRPr="00F443FF">
        <w:rPr>
          <w:rFonts w:ascii="Arial" w:eastAsia="Times New Roman" w:hAnsi="Arial" w:cs="Times New Roman"/>
          <w:bCs/>
          <w:sz w:val="24"/>
          <w:szCs w:val="24"/>
          <w:lang w:val="en-US"/>
        </w:rPr>
        <w:t>Attendance Trials</w:t>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t>10</w:t>
      </w:r>
    </w:p>
    <w:p w14:paraId="4DEF5BC7" w14:textId="7C1A52F4" w:rsidR="00F443FF" w:rsidRPr="00F443FF" w:rsidRDefault="00F443FF" w:rsidP="009C00FB">
      <w:pPr>
        <w:pStyle w:val="ListParagraph"/>
        <w:numPr>
          <w:ilvl w:val="0"/>
          <w:numId w:val="17"/>
        </w:numPr>
        <w:spacing w:after="120" w:line="276" w:lineRule="auto"/>
        <w:rPr>
          <w:rFonts w:ascii="Arial" w:eastAsia="Times New Roman" w:hAnsi="Arial" w:cs="Times New Roman"/>
          <w:bCs/>
          <w:sz w:val="24"/>
          <w:szCs w:val="24"/>
          <w:lang w:val="en-US"/>
        </w:rPr>
      </w:pPr>
      <w:r w:rsidRPr="00F443FF">
        <w:rPr>
          <w:rFonts w:ascii="Arial" w:eastAsia="Times New Roman" w:hAnsi="Arial" w:cs="Times New Roman"/>
          <w:bCs/>
          <w:sz w:val="24"/>
          <w:szCs w:val="24"/>
          <w:lang w:val="en-US"/>
        </w:rPr>
        <w:t>Managed Moves</w:t>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r>
      <w:r w:rsidR="00670C80">
        <w:rPr>
          <w:rFonts w:ascii="Arial" w:eastAsia="Times New Roman" w:hAnsi="Arial" w:cs="Times New Roman"/>
          <w:bCs/>
          <w:sz w:val="24"/>
          <w:szCs w:val="24"/>
          <w:lang w:val="en-US"/>
        </w:rPr>
        <w:tab/>
        <w:t>10</w:t>
      </w:r>
    </w:p>
    <w:p w14:paraId="1D40219E" w14:textId="26A0645C" w:rsidR="00F443FF" w:rsidRPr="00F443FF" w:rsidRDefault="00F443FF" w:rsidP="009C00FB">
      <w:pPr>
        <w:pStyle w:val="ListParagraph"/>
        <w:numPr>
          <w:ilvl w:val="0"/>
          <w:numId w:val="17"/>
        </w:numPr>
        <w:spacing w:before="100" w:beforeAutospacing="1" w:after="100" w:afterAutospacing="1" w:line="276" w:lineRule="auto"/>
        <w:rPr>
          <w:rFonts w:ascii="Arial" w:eastAsia="Times New Roman" w:hAnsi="Arial" w:cs="Arial"/>
          <w:bCs/>
          <w:sz w:val="24"/>
          <w:szCs w:val="24"/>
          <w:lang w:val="en" w:eastAsia="en-GB"/>
        </w:rPr>
      </w:pPr>
      <w:r w:rsidRPr="00F443FF">
        <w:rPr>
          <w:rFonts w:ascii="Arial" w:eastAsia="Times New Roman" w:hAnsi="Arial" w:cs="Arial"/>
          <w:bCs/>
          <w:sz w:val="24"/>
          <w:szCs w:val="24"/>
          <w:lang w:val="en" w:eastAsia="en-GB"/>
        </w:rPr>
        <w:t>Re-integrations from the Short Stay School for Norfolk</w:t>
      </w:r>
      <w:r w:rsidR="00670C80">
        <w:rPr>
          <w:rFonts w:ascii="Arial" w:eastAsia="Times New Roman" w:hAnsi="Arial" w:cs="Arial"/>
          <w:bCs/>
          <w:sz w:val="24"/>
          <w:szCs w:val="24"/>
          <w:lang w:val="en" w:eastAsia="en-GB"/>
        </w:rPr>
        <w:tab/>
      </w:r>
      <w:r w:rsidR="00670C80">
        <w:rPr>
          <w:rFonts w:ascii="Arial" w:eastAsia="Times New Roman" w:hAnsi="Arial" w:cs="Arial"/>
          <w:bCs/>
          <w:sz w:val="24"/>
          <w:szCs w:val="24"/>
          <w:lang w:val="en" w:eastAsia="en-GB"/>
        </w:rPr>
        <w:tab/>
      </w:r>
      <w:r w:rsidR="00670C80">
        <w:rPr>
          <w:rFonts w:ascii="Arial" w:eastAsia="Times New Roman" w:hAnsi="Arial" w:cs="Arial"/>
          <w:bCs/>
          <w:sz w:val="24"/>
          <w:szCs w:val="24"/>
          <w:lang w:val="en" w:eastAsia="en-GB"/>
        </w:rPr>
        <w:tab/>
      </w:r>
      <w:r w:rsidR="00670C80">
        <w:rPr>
          <w:rFonts w:ascii="Arial" w:eastAsia="Times New Roman" w:hAnsi="Arial" w:cs="Arial"/>
          <w:bCs/>
          <w:sz w:val="24"/>
          <w:szCs w:val="24"/>
          <w:lang w:val="en" w:eastAsia="en-GB"/>
        </w:rPr>
        <w:tab/>
        <w:t>11</w:t>
      </w:r>
    </w:p>
    <w:p w14:paraId="4F8107D6" w14:textId="5DF39FEF" w:rsidR="00F443FF" w:rsidRDefault="00F443FF" w:rsidP="009C00FB">
      <w:pPr>
        <w:spacing w:line="276" w:lineRule="auto"/>
        <w:rPr>
          <w:rFonts w:ascii="Arial" w:hAnsi="Arial" w:cs="Arial"/>
          <w:bCs/>
          <w:sz w:val="24"/>
          <w:szCs w:val="24"/>
        </w:rPr>
      </w:pPr>
    </w:p>
    <w:p w14:paraId="664B89C2" w14:textId="11DDA6A5" w:rsidR="00F443FF" w:rsidRPr="00FA194E" w:rsidRDefault="008A109A" w:rsidP="009C00FB">
      <w:pPr>
        <w:spacing w:line="276" w:lineRule="auto"/>
        <w:rPr>
          <w:rFonts w:ascii="Arial" w:hAnsi="Arial" w:cs="Arial"/>
          <w:b/>
          <w:sz w:val="28"/>
          <w:szCs w:val="28"/>
        </w:rPr>
      </w:pPr>
      <w:r w:rsidRPr="00FA194E">
        <w:rPr>
          <w:rFonts w:ascii="Arial" w:hAnsi="Arial" w:cs="Arial"/>
          <w:b/>
          <w:sz w:val="28"/>
          <w:szCs w:val="28"/>
        </w:rPr>
        <w:t>Appendices</w:t>
      </w:r>
    </w:p>
    <w:p w14:paraId="385A8B2F" w14:textId="64F405E7" w:rsidR="00F443FF" w:rsidRPr="00F443FF" w:rsidRDefault="00F443FF" w:rsidP="009C00FB">
      <w:pPr>
        <w:spacing w:after="0" w:line="360" w:lineRule="auto"/>
        <w:rPr>
          <w:rFonts w:ascii="Arial" w:eastAsia="Times New Roman" w:hAnsi="Arial" w:cs="Times New Roman"/>
          <w:bCs/>
          <w:sz w:val="24"/>
          <w:szCs w:val="24"/>
        </w:rPr>
      </w:pPr>
      <w:r w:rsidRPr="00F443FF">
        <w:rPr>
          <w:rFonts w:ascii="Arial" w:eastAsia="Times New Roman" w:hAnsi="Arial" w:cs="Times New Roman"/>
          <w:bCs/>
          <w:sz w:val="24"/>
          <w:szCs w:val="24"/>
        </w:rPr>
        <w:t>Appendix A</w:t>
      </w:r>
      <w:r>
        <w:rPr>
          <w:rFonts w:ascii="Arial" w:eastAsia="Times New Roman" w:hAnsi="Arial" w:cs="Times New Roman"/>
          <w:bCs/>
          <w:sz w:val="24"/>
          <w:szCs w:val="24"/>
        </w:rPr>
        <w:t xml:space="preserve"> – </w:t>
      </w:r>
      <w:r w:rsidRPr="00F443FF">
        <w:rPr>
          <w:rFonts w:ascii="Arial" w:eastAsia="Times New Roman" w:hAnsi="Arial" w:cs="Times New Roman"/>
          <w:bCs/>
          <w:sz w:val="24"/>
          <w:szCs w:val="24"/>
        </w:rPr>
        <w:t>Current Fair Access Panel Membership</w:t>
      </w:r>
      <w:r w:rsidR="00FA194E">
        <w:rPr>
          <w:rFonts w:ascii="Arial" w:eastAsia="Times New Roman" w:hAnsi="Arial" w:cs="Times New Roman"/>
          <w:bCs/>
          <w:sz w:val="24"/>
          <w:szCs w:val="24"/>
        </w:rPr>
        <w:tab/>
      </w:r>
      <w:r w:rsidR="00FA194E">
        <w:rPr>
          <w:rFonts w:ascii="Arial" w:eastAsia="Times New Roman" w:hAnsi="Arial" w:cs="Times New Roman"/>
          <w:bCs/>
          <w:sz w:val="24"/>
          <w:szCs w:val="24"/>
        </w:rPr>
        <w:tab/>
      </w:r>
      <w:r w:rsidR="00FA194E">
        <w:rPr>
          <w:rFonts w:ascii="Arial" w:eastAsia="Times New Roman" w:hAnsi="Arial" w:cs="Times New Roman"/>
          <w:bCs/>
          <w:sz w:val="24"/>
          <w:szCs w:val="24"/>
        </w:rPr>
        <w:tab/>
      </w:r>
      <w:r w:rsidR="00FA194E">
        <w:rPr>
          <w:rFonts w:ascii="Arial" w:eastAsia="Times New Roman" w:hAnsi="Arial" w:cs="Times New Roman"/>
          <w:bCs/>
          <w:sz w:val="24"/>
          <w:szCs w:val="24"/>
        </w:rPr>
        <w:tab/>
      </w:r>
      <w:r w:rsidR="00FA194E">
        <w:rPr>
          <w:rFonts w:ascii="Arial" w:eastAsia="Times New Roman" w:hAnsi="Arial" w:cs="Times New Roman"/>
          <w:bCs/>
          <w:sz w:val="24"/>
          <w:szCs w:val="24"/>
        </w:rPr>
        <w:tab/>
        <w:t>12</w:t>
      </w:r>
    </w:p>
    <w:p w14:paraId="690ED02A" w14:textId="739B941C" w:rsidR="00F443FF" w:rsidRPr="00F443FF" w:rsidRDefault="00F443FF" w:rsidP="009C00FB">
      <w:pPr>
        <w:spacing w:after="0" w:line="360" w:lineRule="auto"/>
        <w:rPr>
          <w:rFonts w:ascii="Arial" w:eastAsia="Times New Roman" w:hAnsi="Arial" w:cs="Times New Roman"/>
          <w:bCs/>
          <w:sz w:val="24"/>
          <w:szCs w:val="24"/>
        </w:rPr>
      </w:pPr>
      <w:r w:rsidRPr="00F443FF">
        <w:rPr>
          <w:rFonts w:ascii="Arial" w:eastAsia="Times New Roman" w:hAnsi="Arial" w:cs="Times New Roman"/>
          <w:bCs/>
          <w:sz w:val="24"/>
          <w:szCs w:val="24"/>
        </w:rPr>
        <w:t>Appendix B</w:t>
      </w:r>
      <w:r>
        <w:rPr>
          <w:rFonts w:ascii="Arial" w:eastAsia="Times New Roman" w:hAnsi="Arial" w:cs="Times New Roman"/>
          <w:bCs/>
          <w:sz w:val="24"/>
          <w:szCs w:val="24"/>
        </w:rPr>
        <w:t xml:space="preserve"> – </w:t>
      </w:r>
      <w:r w:rsidRPr="00F443FF">
        <w:rPr>
          <w:rFonts w:ascii="Arial" w:eastAsia="Times New Roman" w:hAnsi="Arial" w:cs="Times New Roman"/>
          <w:bCs/>
          <w:sz w:val="24"/>
          <w:szCs w:val="24"/>
        </w:rPr>
        <w:t>General Terms of Reference</w:t>
      </w:r>
      <w:r w:rsidR="00FA194E">
        <w:rPr>
          <w:rFonts w:ascii="Arial" w:eastAsia="Times New Roman" w:hAnsi="Arial" w:cs="Times New Roman"/>
          <w:bCs/>
          <w:sz w:val="24"/>
          <w:szCs w:val="24"/>
        </w:rPr>
        <w:tab/>
      </w:r>
      <w:r w:rsidR="00FA194E">
        <w:rPr>
          <w:rFonts w:ascii="Arial" w:eastAsia="Times New Roman" w:hAnsi="Arial" w:cs="Times New Roman"/>
          <w:bCs/>
          <w:sz w:val="24"/>
          <w:szCs w:val="24"/>
        </w:rPr>
        <w:tab/>
      </w:r>
      <w:r w:rsidR="00FA194E">
        <w:rPr>
          <w:rFonts w:ascii="Arial" w:eastAsia="Times New Roman" w:hAnsi="Arial" w:cs="Times New Roman"/>
          <w:bCs/>
          <w:sz w:val="24"/>
          <w:szCs w:val="24"/>
        </w:rPr>
        <w:tab/>
      </w:r>
      <w:r w:rsidR="00FA194E">
        <w:rPr>
          <w:rFonts w:ascii="Arial" w:eastAsia="Times New Roman" w:hAnsi="Arial" w:cs="Times New Roman"/>
          <w:bCs/>
          <w:sz w:val="24"/>
          <w:szCs w:val="24"/>
        </w:rPr>
        <w:tab/>
      </w:r>
      <w:r w:rsidR="00FA194E">
        <w:rPr>
          <w:rFonts w:ascii="Arial" w:eastAsia="Times New Roman" w:hAnsi="Arial" w:cs="Times New Roman"/>
          <w:bCs/>
          <w:sz w:val="24"/>
          <w:szCs w:val="24"/>
        </w:rPr>
        <w:tab/>
      </w:r>
      <w:r w:rsidR="00FA194E">
        <w:rPr>
          <w:rFonts w:ascii="Arial" w:eastAsia="Times New Roman" w:hAnsi="Arial" w:cs="Times New Roman"/>
          <w:bCs/>
          <w:sz w:val="24"/>
          <w:szCs w:val="24"/>
        </w:rPr>
        <w:tab/>
        <w:t>14</w:t>
      </w:r>
    </w:p>
    <w:p w14:paraId="559F00B1" w14:textId="57301B54" w:rsidR="00F443FF" w:rsidRPr="00F443FF" w:rsidRDefault="00F443FF" w:rsidP="009C00FB">
      <w:pPr>
        <w:spacing w:after="0" w:line="360" w:lineRule="auto"/>
        <w:ind w:left="360" w:hanging="360"/>
        <w:rPr>
          <w:rFonts w:ascii="Arial" w:eastAsia="Times New Roman" w:hAnsi="Arial" w:cs="Times New Roman"/>
          <w:bCs/>
          <w:color w:val="FF0000"/>
          <w:sz w:val="24"/>
          <w:szCs w:val="24"/>
          <w:lang w:val="en-US"/>
        </w:rPr>
      </w:pPr>
      <w:r w:rsidRPr="00020F18">
        <w:rPr>
          <w:rFonts w:ascii="Arial" w:eastAsia="Times New Roman" w:hAnsi="Arial" w:cs="Times New Roman"/>
          <w:bCs/>
          <w:sz w:val="24"/>
          <w:szCs w:val="24"/>
          <w:lang w:val="en-US"/>
        </w:rPr>
        <w:t xml:space="preserve">Appendix </w:t>
      </w:r>
      <w:r w:rsidR="00020F18" w:rsidRPr="00020F18">
        <w:rPr>
          <w:rFonts w:ascii="Arial" w:eastAsia="Times New Roman" w:hAnsi="Arial" w:cs="Times New Roman"/>
          <w:bCs/>
          <w:sz w:val="24"/>
          <w:szCs w:val="24"/>
          <w:lang w:val="en-US"/>
        </w:rPr>
        <w:t>C</w:t>
      </w:r>
      <w:r w:rsidRPr="00020F18">
        <w:rPr>
          <w:rFonts w:ascii="Arial" w:eastAsia="Times New Roman" w:hAnsi="Arial" w:cs="Times New Roman"/>
          <w:bCs/>
          <w:sz w:val="24"/>
          <w:szCs w:val="24"/>
          <w:lang w:val="en-US"/>
        </w:rPr>
        <w:t xml:space="preserve"> – </w:t>
      </w:r>
      <w:r w:rsidRPr="00F443FF">
        <w:rPr>
          <w:rFonts w:ascii="Arial" w:eastAsia="Times New Roman" w:hAnsi="Arial" w:cs="Times New Roman"/>
          <w:bCs/>
          <w:sz w:val="24"/>
          <w:szCs w:val="24"/>
        </w:rPr>
        <w:t>Fair Access Panel – Information Request</w:t>
      </w:r>
      <w:r w:rsidR="00FA194E">
        <w:rPr>
          <w:rFonts w:ascii="Arial" w:eastAsia="Times New Roman" w:hAnsi="Arial" w:cs="Times New Roman"/>
          <w:bCs/>
          <w:sz w:val="24"/>
          <w:szCs w:val="24"/>
        </w:rPr>
        <w:tab/>
      </w:r>
      <w:r w:rsidR="00FA194E">
        <w:rPr>
          <w:rFonts w:ascii="Arial" w:eastAsia="Times New Roman" w:hAnsi="Arial" w:cs="Times New Roman"/>
          <w:bCs/>
          <w:sz w:val="24"/>
          <w:szCs w:val="24"/>
        </w:rPr>
        <w:tab/>
      </w:r>
      <w:r w:rsidR="00FA194E">
        <w:rPr>
          <w:rFonts w:ascii="Arial" w:eastAsia="Times New Roman" w:hAnsi="Arial" w:cs="Times New Roman"/>
          <w:bCs/>
          <w:sz w:val="24"/>
          <w:szCs w:val="24"/>
        </w:rPr>
        <w:tab/>
      </w:r>
      <w:r w:rsidR="00FA194E">
        <w:rPr>
          <w:rFonts w:ascii="Arial" w:eastAsia="Times New Roman" w:hAnsi="Arial" w:cs="Times New Roman"/>
          <w:bCs/>
          <w:sz w:val="24"/>
          <w:szCs w:val="24"/>
        </w:rPr>
        <w:tab/>
        <w:t>15</w:t>
      </w:r>
    </w:p>
    <w:p w14:paraId="4CF6E114" w14:textId="592206EB" w:rsidR="00F443FF" w:rsidRPr="00F443FF" w:rsidRDefault="00F443FF" w:rsidP="009C00FB">
      <w:pPr>
        <w:spacing w:after="0" w:line="360" w:lineRule="auto"/>
        <w:rPr>
          <w:rFonts w:ascii="Arial" w:hAnsi="Arial" w:cs="Arial"/>
          <w:bCs/>
          <w:sz w:val="24"/>
          <w:szCs w:val="24"/>
        </w:rPr>
      </w:pPr>
      <w:r w:rsidRPr="00F443FF">
        <w:rPr>
          <w:rFonts w:ascii="Arial" w:hAnsi="Arial" w:cs="Arial"/>
          <w:bCs/>
          <w:sz w:val="24"/>
          <w:szCs w:val="24"/>
        </w:rPr>
        <w:t xml:space="preserve">Appendix </w:t>
      </w:r>
      <w:r w:rsidR="00020F18">
        <w:rPr>
          <w:rFonts w:ascii="Arial" w:hAnsi="Arial" w:cs="Arial"/>
          <w:bCs/>
          <w:sz w:val="24"/>
          <w:szCs w:val="24"/>
        </w:rPr>
        <w:t>D</w:t>
      </w:r>
      <w:r>
        <w:rPr>
          <w:rFonts w:ascii="Arial" w:hAnsi="Arial" w:cs="Arial"/>
          <w:bCs/>
          <w:sz w:val="24"/>
          <w:szCs w:val="24"/>
        </w:rPr>
        <w:t xml:space="preserve"> – </w:t>
      </w:r>
      <w:r w:rsidRPr="00F443FF">
        <w:rPr>
          <w:rFonts w:ascii="Arial" w:hAnsi="Arial" w:cs="Arial"/>
          <w:bCs/>
          <w:sz w:val="24"/>
          <w:szCs w:val="24"/>
        </w:rPr>
        <w:t>Attendance Trial – Principles and Agreement</w:t>
      </w:r>
      <w:r w:rsidR="00FA194E">
        <w:rPr>
          <w:rFonts w:ascii="Arial" w:hAnsi="Arial" w:cs="Arial"/>
          <w:bCs/>
          <w:sz w:val="24"/>
          <w:szCs w:val="24"/>
        </w:rPr>
        <w:tab/>
      </w:r>
      <w:r w:rsidR="00FA194E">
        <w:rPr>
          <w:rFonts w:ascii="Arial" w:hAnsi="Arial" w:cs="Arial"/>
          <w:bCs/>
          <w:sz w:val="24"/>
          <w:szCs w:val="24"/>
        </w:rPr>
        <w:tab/>
      </w:r>
      <w:r w:rsidR="00FA194E">
        <w:rPr>
          <w:rFonts w:ascii="Arial" w:hAnsi="Arial" w:cs="Arial"/>
          <w:bCs/>
          <w:sz w:val="24"/>
          <w:szCs w:val="24"/>
        </w:rPr>
        <w:tab/>
      </w:r>
      <w:r w:rsidR="00FA194E">
        <w:rPr>
          <w:rFonts w:ascii="Arial" w:hAnsi="Arial" w:cs="Arial"/>
          <w:bCs/>
          <w:sz w:val="24"/>
          <w:szCs w:val="24"/>
        </w:rPr>
        <w:tab/>
        <w:t>16</w:t>
      </w:r>
    </w:p>
    <w:p w14:paraId="121E6DC6" w14:textId="32584ABD" w:rsidR="00F443FF" w:rsidRPr="00F443FF" w:rsidRDefault="00F443FF" w:rsidP="009C00FB">
      <w:pPr>
        <w:spacing w:after="0" w:line="360" w:lineRule="auto"/>
        <w:rPr>
          <w:rFonts w:ascii="Arial" w:hAnsi="Arial" w:cs="Arial"/>
          <w:bCs/>
          <w:color w:val="FF0000"/>
          <w:sz w:val="24"/>
          <w:szCs w:val="24"/>
        </w:rPr>
      </w:pPr>
      <w:r w:rsidRPr="00020F18">
        <w:rPr>
          <w:rFonts w:ascii="Arial" w:hAnsi="Arial" w:cs="Arial"/>
          <w:bCs/>
          <w:sz w:val="24"/>
          <w:szCs w:val="24"/>
        </w:rPr>
        <w:t xml:space="preserve">Appendix </w:t>
      </w:r>
      <w:r w:rsidR="00020F18" w:rsidRPr="00020F18">
        <w:rPr>
          <w:rFonts w:ascii="Arial" w:hAnsi="Arial" w:cs="Arial"/>
          <w:bCs/>
          <w:sz w:val="24"/>
          <w:szCs w:val="24"/>
        </w:rPr>
        <w:t>E</w:t>
      </w:r>
      <w:r w:rsidRPr="00020F18">
        <w:rPr>
          <w:rFonts w:ascii="Arial" w:hAnsi="Arial" w:cs="Arial"/>
          <w:bCs/>
          <w:sz w:val="24"/>
          <w:szCs w:val="24"/>
        </w:rPr>
        <w:t xml:space="preserve"> –</w:t>
      </w:r>
      <w:r>
        <w:rPr>
          <w:rFonts w:ascii="Arial" w:hAnsi="Arial" w:cs="Arial"/>
          <w:bCs/>
          <w:color w:val="FF0000"/>
          <w:sz w:val="24"/>
          <w:szCs w:val="24"/>
        </w:rPr>
        <w:t xml:space="preserve"> </w:t>
      </w:r>
      <w:r w:rsidRPr="00F443FF">
        <w:rPr>
          <w:rFonts w:ascii="Arial" w:eastAsia="Times New Roman" w:hAnsi="Arial" w:cs="Arial"/>
          <w:bCs/>
          <w:sz w:val="24"/>
          <w:szCs w:val="24"/>
        </w:rPr>
        <w:t>Attendance Trial Agreement</w:t>
      </w:r>
      <w:r w:rsidR="00FA194E">
        <w:rPr>
          <w:rFonts w:ascii="Arial" w:eastAsia="Times New Roman" w:hAnsi="Arial" w:cs="Arial"/>
          <w:bCs/>
          <w:sz w:val="24"/>
          <w:szCs w:val="24"/>
        </w:rPr>
        <w:tab/>
      </w:r>
      <w:r w:rsidR="00FA194E">
        <w:rPr>
          <w:rFonts w:ascii="Arial" w:eastAsia="Times New Roman" w:hAnsi="Arial" w:cs="Arial"/>
          <w:bCs/>
          <w:sz w:val="24"/>
          <w:szCs w:val="24"/>
        </w:rPr>
        <w:tab/>
      </w:r>
      <w:r w:rsidR="00FA194E">
        <w:rPr>
          <w:rFonts w:ascii="Arial" w:eastAsia="Times New Roman" w:hAnsi="Arial" w:cs="Arial"/>
          <w:bCs/>
          <w:sz w:val="24"/>
          <w:szCs w:val="24"/>
        </w:rPr>
        <w:tab/>
      </w:r>
      <w:r w:rsidR="00FA194E">
        <w:rPr>
          <w:rFonts w:ascii="Arial" w:eastAsia="Times New Roman" w:hAnsi="Arial" w:cs="Arial"/>
          <w:bCs/>
          <w:sz w:val="24"/>
          <w:szCs w:val="24"/>
        </w:rPr>
        <w:tab/>
      </w:r>
      <w:r w:rsidR="00FA194E">
        <w:rPr>
          <w:rFonts w:ascii="Arial" w:eastAsia="Times New Roman" w:hAnsi="Arial" w:cs="Arial"/>
          <w:bCs/>
          <w:sz w:val="24"/>
          <w:szCs w:val="24"/>
        </w:rPr>
        <w:tab/>
      </w:r>
      <w:r w:rsidR="00FA194E">
        <w:rPr>
          <w:rFonts w:ascii="Arial" w:eastAsia="Times New Roman" w:hAnsi="Arial" w:cs="Arial"/>
          <w:bCs/>
          <w:sz w:val="24"/>
          <w:szCs w:val="24"/>
        </w:rPr>
        <w:tab/>
        <w:t>17</w:t>
      </w:r>
    </w:p>
    <w:p w14:paraId="26753544" w14:textId="7FD66A16" w:rsidR="00F443FF" w:rsidRPr="00F443FF" w:rsidRDefault="00F443FF" w:rsidP="009C00FB">
      <w:pPr>
        <w:spacing w:after="0" w:line="360" w:lineRule="auto"/>
        <w:ind w:left="360" w:hanging="360"/>
        <w:rPr>
          <w:rFonts w:ascii="Arial" w:hAnsi="Arial" w:cs="Arial"/>
          <w:bCs/>
          <w:sz w:val="24"/>
          <w:szCs w:val="24"/>
        </w:rPr>
      </w:pPr>
      <w:r w:rsidRPr="00F443FF">
        <w:rPr>
          <w:rFonts w:ascii="Arial" w:hAnsi="Arial" w:cs="Arial"/>
          <w:bCs/>
          <w:sz w:val="24"/>
          <w:szCs w:val="24"/>
        </w:rPr>
        <w:t xml:space="preserve">Appendix </w:t>
      </w:r>
      <w:r w:rsidR="00020F18">
        <w:rPr>
          <w:rFonts w:ascii="Arial" w:hAnsi="Arial" w:cs="Arial"/>
          <w:bCs/>
          <w:sz w:val="24"/>
          <w:szCs w:val="24"/>
        </w:rPr>
        <w:t>F</w:t>
      </w:r>
      <w:r>
        <w:rPr>
          <w:rFonts w:ascii="Arial" w:hAnsi="Arial" w:cs="Arial"/>
          <w:bCs/>
          <w:sz w:val="24"/>
          <w:szCs w:val="24"/>
        </w:rPr>
        <w:t xml:space="preserve"> – </w:t>
      </w:r>
      <w:r w:rsidRPr="00F443FF">
        <w:rPr>
          <w:rFonts w:ascii="Arial" w:hAnsi="Arial" w:cs="Arial"/>
          <w:bCs/>
          <w:color w:val="000000"/>
          <w:sz w:val="24"/>
          <w:szCs w:val="24"/>
        </w:rPr>
        <w:t>Managed Moves</w:t>
      </w:r>
      <w:r w:rsidR="00FA194E">
        <w:rPr>
          <w:rFonts w:ascii="Arial" w:hAnsi="Arial" w:cs="Arial"/>
          <w:bCs/>
          <w:color w:val="000000"/>
          <w:sz w:val="24"/>
          <w:szCs w:val="24"/>
        </w:rPr>
        <w:tab/>
      </w:r>
      <w:r w:rsidR="00FA194E">
        <w:rPr>
          <w:rFonts w:ascii="Arial" w:hAnsi="Arial" w:cs="Arial"/>
          <w:bCs/>
          <w:color w:val="000000"/>
          <w:sz w:val="24"/>
          <w:szCs w:val="24"/>
        </w:rPr>
        <w:tab/>
      </w:r>
      <w:r w:rsidR="00FA194E">
        <w:rPr>
          <w:rFonts w:ascii="Arial" w:hAnsi="Arial" w:cs="Arial"/>
          <w:bCs/>
          <w:color w:val="000000"/>
          <w:sz w:val="24"/>
          <w:szCs w:val="24"/>
        </w:rPr>
        <w:tab/>
      </w:r>
      <w:r w:rsidR="00FA194E">
        <w:rPr>
          <w:rFonts w:ascii="Arial" w:hAnsi="Arial" w:cs="Arial"/>
          <w:bCs/>
          <w:color w:val="000000"/>
          <w:sz w:val="24"/>
          <w:szCs w:val="24"/>
        </w:rPr>
        <w:tab/>
      </w:r>
      <w:r w:rsidR="00FA194E">
        <w:rPr>
          <w:rFonts w:ascii="Arial" w:hAnsi="Arial" w:cs="Arial"/>
          <w:bCs/>
          <w:color w:val="000000"/>
          <w:sz w:val="24"/>
          <w:szCs w:val="24"/>
        </w:rPr>
        <w:tab/>
      </w:r>
      <w:r w:rsidR="00FA194E">
        <w:rPr>
          <w:rFonts w:ascii="Arial" w:hAnsi="Arial" w:cs="Arial"/>
          <w:bCs/>
          <w:color w:val="000000"/>
          <w:sz w:val="24"/>
          <w:szCs w:val="24"/>
        </w:rPr>
        <w:tab/>
      </w:r>
      <w:r w:rsidR="00FA194E">
        <w:rPr>
          <w:rFonts w:ascii="Arial" w:hAnsi="Arial" w:cs="Arial"/>
          <w:bCs/>
          <w:color w:val="000000"/>
          <w:sz w:val="24"/>
          <w:szCs w:val="24"/>
        </w:rPr>
        <w:tab/>
      </w:r>
      <w:r w:rsidR="00FA194E">
        <w:rPr>
          <w:rFonts w:ascii="Arial" w:hAnsi="Arial" w:cs="Arial"/>
          <w:bCs/>
          <w:color w:val="000000"/>
          <w:sz w:val="24"/>
          <w:szCs w:val="24"/>
        </w:rPr>
        <w:tab/>
        <w:t>19</w:t>
      </w:r>
    </w:p>
    <w:p w14:paraId="57E80A34" w14:textId="77777777" w:rsidR="00F443FF" w:rsidRDefault="00F443FF" w:rsidP="00F443FF">
      <w:pPr>
        <w:spacing w:after="120" w:line="240" w:lineRule="auto"/>
        <w:jc w:val="center"/>
        <w:rPr>
          <w:rFonts w:ascii="Arial" w:eastAsia="Times New Roman" w:hAnsi="Arial" w:cs="Times New Roman"/>
          <w:b/>
          <w:sz w:val="24"/>
          <w:szCs w:val="24"/>
        </w:rPr>
      </w:pPr>
    </w:p>
    <w:p w14:paraId="65AFED95" w14:textId="405672DB" w:rsidR="00F443FF" w:rsidRPr="00F443FF" w:rsidRDefault="00F443FF">
      <w:pPr>
        <w:rPr>
          <w:rFonts w:ascii="Arial" w:hAnsi="Arial" w:cs="Arial"/>
          <w:bCs/>
          <w:sz w:val="24"/>
          <w:szCs w:val="24"/>
        </w:rPr>
      </w:pPr>
      <w:r w:rsidRPr="00F443FF">
        <w:rPr>
          <w:rFonts w:ascii="Arial" w:hAnsi="Arial" w:cs="Arial"/>
          <w:bCs/>
          <w:sz w:val="24"/>
          <w:szCs w:val="24"/>
        </w:rPr>
        <w:br w:type="page"/>
      </w:r>
    </w:p>
    <w:p w14:paraId="7F93B39B" w14:textId="5D872FFF" w:rsidR="00F443FF" w:rsidRPr="00F443FF" w:rsidRDefault="00F443FF" w:rsidP="00F443FF">
      <w:pPr>
        <w:jc w:val="center"/>
        <w:rPr>
          <w:rFonts w:ascii="Arial" w:hAnsi="Arial" w:cs="Arial"/>
          <w:b/>
          <w:sz w:val="36"/>
          <w:szCs w:val="36"/>
        </w:rPr>
      </w:pPr>
      <w:r w:rsidRPr="00F443FF">
        <w:rPr>
          <w:rFonts w:ascii="Arial" w:hAnsi="Arial" w:cs="Arial"/>
          <w:b/>
          <w:sz w:val="36"/>
          <w:szCs w:val="36"/>
        </w:rPr>
        <w:lastRenderedPageBreak/>
        <w:t>Part One</w:t>
      </w:r>
    </w:p>
    <w:p w14:paraId="7F21D5C4" w14:textId="54A6017B" w:rsidR="00E71C3E" w:rsidRDefault="00E71C3E" w:rsidP="00E71C3E">
      <w:pPr>
        <w:rPr>
          <w:rFonts w:ascii="Arial" w:hAnsi="Arial" w:cs="Arial"/>
          <w:b/>
          <w:sz w:val="24"/>
          <w:szCs w:val="24"/>
        </w:rPr>
      </w:pPr>
      <w:r>
        <w:rPr>
          <w:rFonts w:ascii="Arial" w:hAnsi="Arial" w:cs="Arial"/>
          <w:b/>
          <w:sz w:val="24"/>
          <w:szCs w:val="24"/>
        </w:rPr>
        <w:t>Statutory Framework</w:t>
      </w:r>
    </w:p>
    <w:p w14:paraId="5012C9EC" w14:textId="77777777" w:rsidR="00672E18" w:rsidRDefault="00672E18" w:rsidP="00E71C3E">
      <w:pPr>
        <w:rPr>
          <w:rFonts w:ascii="Arial" w:hAnsi="Arial" w:cs="Arial"/>
          <w:b/>
          <w:sz w:val="24"/>
          <w:szCs w:val="24"/>
        </w:rPr>
      </w:pPr>
    </w:p>
    <w:p w14:paraId="7BD9372D" w14:textId="77777777" w:rsidR="00E71C3E" w:rsidRDefault="00E71C3E" w:rsidP="00896EE9">
      <w:pPr>
        <w:ind w:left="709" w:hanging="709"/>
        <w:rPr>
          <w:rFonts w:ascii="Arial" w:hAnsi="Arial"/>
          <w:sz w:val="24"/>
          <w:szCs w:val="24"/>
        </w:rPr>
      </w:pPr>
      <w:r w:rsidRPr="00E71C3E">
        <w:rPr>
          <w:rFonts w:ascii="Arial" w:hAnsi="Arial" w:cs="Arial"/>
          <w:sz w:val="24"/>
          <w:szCs w:val="24"/>
        </w:rPr>
        <w:t>1.</w:t>
      </w:r>
      <w:r w:rsidRPr="00E71C3E">
        <w:rPr>
          <w:rFonts w:ascii="Arial" w:hAnsi="Arial" w:cs="Arial"/>
          <w:sz w:val="24"/>
          <w:szCs w:val="24"/>
        </w:rPr>
        <w:tab/>
      </w:r>
      <w:r w:rsidR="00672E18">
        <w:rPr>
          <w:rFonts w:ascii="Arial" w:hAnsi="Arial" w:cs="Arial"/>
          <w:sz w:val="24"/>
          <w:szCs w:val="24"/>
        </w:rPr>
        <w:t xml:space="preserve">The School Admissions Code was revised in 2021 and the revised Code will come into force on 1 September 2021. </w:t>
      </w:r>
      <w:r w:rsidRPr="00E71C3E">
        <w:rPr>
          <w:rFonts w:ascii="Arial" w:hAnsi="Arial"/>
          <w:sz w:val="24"/>
          <w:szCs w:val="24"/>
        </w:rPr>
        <w:t>Paragraph 3.</w:t>
      </w:r>
      <w:r w:rsidR="00672E18">
        <w:rPr>
          <w:rFonts w:ascii="Arial" w:hAnsi="Arial"/>
          <w:sz w:val="24"/>
          <w:szCs w:val="24"/>
        </w:rPr>
        <w:t>14</w:t>
      </w:r>
      <w:r w:rsidRPr="00E71C3E">
        <w:rPr>
          <w:rFonts w:ascii="Arial" w:hAnsi="Arial"/>
          <w:sz w:val="24"/>
          <w:szCs w:val="24"/>
        </w:rPr>
        <w:t xml:space="preserve"> of the </w:t>
      </w:r>
      <w:r w:rsidR="00672E18">
        <w:rPr>
          <w:rFonts w:ascii="Arial" w:hAnsi="Arial"/>
          <w:sz w:val="24"/>
          <w:szCs w:val="24"/>
        </w:rPr>
        <w:t xml:space="preserve">revised </w:t>
      </w:r>
      <w:r w:rsidRPr="00E71C3E">
        <w:rPr>
          <w:rFonts w:ascii="Arial" w:hAnsi="Arial"/>
          <w:sz w:val="24"/>
          <w:szCs w:val="24"/>
        </w:rPr>
        <w:t>Code sets out the statutory requirement for all local authorities to have a Fair Access Protocol</w:t>
      </w:r>
      <w:r w:rsidR="00672E18">
        <w:rPr>
          <w:rFonts w:ascii="Arial" w:hAnsi="Arial"/>
          <w:sz w:val="24"/>
          <w:szCs w:val="24"/>
        </w:rPr>
        <w:t xml:space="preserve"> “ </w:t>
      </w:r>
      <w:r w:rsidR="00672E18" w:rsidRPr="00672E18">
        <w:rPr>
          <w:rFonts w:ascii="Arial" w:hAnsi="Arial"/>
          <w:sz w:val="24"/>
          <w:szCs w:val="24"/>
        </w:rPr>
        <w:t>to ensure that unplaced and vulnerable children, and those who are having difficulty in securing a school place in-year, are allocated a school place as quickly as possible</w:t>
      </w:r>
      <w:r w:rsidR="00672E18">
        <w:rPr>
          <w:rFonts w:ascii="Arial" w:hAnsi="Arial"/>
          <w:sz w:val="24"/>
          <w:szCs w:val="24"/>
        </w:rPr>
        <w:t>”</w:t>
      </w:r>
      <w:r w:rsidRPr="00E71C3E">
        <w:rPr>
          <w:rFonts w:ascii="Arial" w:hAnsi="Arial"/>
          <w:sz w:val="24"/>
          <w:szCs w:val="24"/>
        </w:rPr>
        <w:t>.</w:t>
      </w:r>
    </w:p>
    <w:p w14:paraId="5726AE62" w14:textId="77777777" w:rsidR="00E71C3E" w:rsidRDefault="00E71C3E" w:rsidP="00896EE9">
      <w:pPr>
        <w:ind w:left="709" w:hanging="709"/>
        <w:rPr>
          <w:rFonts w:ascii="Arial" w:hAnsi="Arial"/>
          <w:sz w:val="24"/>
          <w:szCs w:val="24"/>
        </w:rPr>
      </w:pPr>
      <w:r>
        <w:rPr>
          <w:rFonts w:ascii="Arial" w:hAnsi="Arial"/>
          <w:sz w:val="24"/>
          <w:szCs w:val="24"/>
        </w:rPr>
        <w:t xml:space="preserve">2. </w:t>
      </w:r>
      <w:r>
        <w:rPr>
          <w:rFonts w:ascii="Arial" w:hAnsi="Arial"/>
          <w:sz w:val="24"/>
          <w:szCs w:val="24"/>
        </w:rPr>
        <w:tab/>
      </w:r>
      <w:r w:rsidRPr="00E71C3E">
        <w:rPr>
          <w:rFonts w:ascii="Arial" w:hAnsi="Arial"/>
          <w:sz w:val="24"/>
          <w:szCs w:val="24"/>
        </w:rPr>
        <w:t>The School Admissions Code 20</w:t>
      </w:r>
      <w:r w:rsidR="00672E18">
        <w:rPr>
          <w:rFonts w:ascii="Arial" w:hAnsi="Arial"/>
          <w:sz w:val="24"/>
          <w:szCs w:val="24"/>
        </w:rPr>
        <w:t>21</w:t>
      </w:r>
      <w:r w:rsidRPr="00E71C3E">
        <w:rPr>
          <w:rFonts w:ascii="Arial" w:hAnsi="Arial"/>
          <w:sz w:val="24"/>
          <w:szCs w:val="24"/>
        </w:rPr>
        <w:t xml:space="preserve"> applies to admissions to all maintained schools in England and should be read alongside the School Admission Appeals Code 2012 and other guidance and law that affect admissions and admission appeals in England. Academies (including free schools), university technical colleges and studio schools are required by their funding agreements to comply with the School Admissions Code 20</w:t>
      </w:r>
      <w:r w:rsidR="00672E18">
        <w:rPr>
          <w:rFonts w:ascii="Arial" w:hAnsi="Arial"/>
          <w:sz w:val="24"/>
          <w:szCs w:val="24"/>
        </w:rPr>
        <w:t>21</w:t>
      </w:r>
      <w:r w:rsidRPr="00E71C3E">
        <w:rPr>
          <w:rFonts w:ascii="Arial" w:hAnsi="Arial"/>
          <w:sz w:val="24"/>
          <w:szCs w:val="24"/>
        </w:rPr>
        <w:t xml:space="preserve"> and the law relating to admissions, though the Secretary of State has the power to vary this requirement where there is demonstrable need. </w:t>
      </w:r>
    </w:p>
    <w:p w14:paraId="01FCDB51" w14:textId="77777777" w:rsidR="00E71C3E" w:rsidRDefault="00E71C3E" w:rsidP="00896EE9">
      <w:pPr>
        <w:ind w:left="709" w:hanging="709"/>
        <w:rPr>
          <w:rFonts w:ascii="Arial" w:hAnsi="Arial"/>
          <w:sz w:val="24"/>
          <w:szCs w:val="24"/>
        </w:rPr>
      </w:pPr>
      <w:r>
        <w:rPr>
          <w:rFonts w:ascii="Arial" w:hAnsi="Arial"/>
          <w:sz w:val="24"/>
          <w:szCs w:val="24"/>
        </w:rPr>
        <w:t>3.</w:t>
      </w:r>
      <w:r>
        <w:rPr>
          <w:rFonts w:ascii="Arial" w:hAnsi="Arial"/>
          <w:sz w:val="24"/>
          <w:szCs w:val="24"/>
        </w:rPr>
        <w:tab/>
      </w:r>
      <w:r w:rsidR="00940A16">
        <w:rPr>
          <w:rFonts w:ascii="Arial" w:hAnsi="Arial"/>
          <w:sz w:val="24"/>
          <w:szCs w:val="24"/>
        </w:rPr>
        <w:t>It is a statutory duty under p</w:t>
      </w:r>
      <w:r>
        <w:rPr>
          <w:rFonts w:ascii="Arial" w:hAnsi="Arial"/>
          <w:sz w:val="24"/>
          <w:szCs w:val="24"/>
        </w:rPr>
        <w:t>aragraph 3.</w:t>
      </w:r>
      <w:r w:rsidR="00672E18">
        <w:rPr>
          <w:rFonts w:ascii="Arial" w:hAnsi="Arial"/>
          <w:sz w:val="24"/>
          <w:szCs w:val="24"/>
        </w:rPr>
        <w:t>15</w:t>
      </w:r>
      <w:r>
        <w:rPr>
          <w:rFonts w:ascii="Arial" w:hAnsi="Arial"/>
          <w:sz w:val="24"/>
          <w:szCs w:val="24"/>
        </w:rPr>
        <w:t xml:space="preserve"> of the Code</w:t>
      </w:r>
      <w:r w:rsidRPr="00E71C3E">
        <w:rPr>
          <w:rFonts w:ascii="Arial" w:hAnsi="Arial"/>
          <w:sz w:val="24"/>
          <w:szCs w:val="24"/>
        </w:rPr>
        <w:t xml:space="preserve"> that all admission authorities must participate in the </w:t>
      </w:r>
      <w:r w:rsidR="005D2A71">
        <w:rPr>
          <w:rFonts w:ascii="Arial" w:hAnsi="Arial"/>
          <w:sz w:val="24"/>
          <w:szCs w:val="24"/>
        </w:rPr>
        <w:t>F</w:t>
      </w:r>
      <w:r w:rsidRPr="00E71C3E">
        <w:rPr>
          <w:rFonts w:ascii="Arial" w:hAnsi="Arial"/>
          <w:sz w:val="24"/>
          <w:szCs w:val="24"/>
        </w:rPr>
        <w:t xml:space="preserve">air </w:t>
      </w:r>
      <w:r w:rsidR="005D2A71">
        <w:rPr>
          <w:rFonts w:ascii="Arial" w:hAnsi="Arial"/>
          <w:sz w:val="24"/>
          <w:szCs w:val="24"/>
        </w:rPr>
        <w:t>A</w:t>
      </w:r>
      <w:r w:rsidRPr="00E71C3E">
        <w:rPr>
          <w:rFonts w:ascii="Arial" w:hAnsi="Arial"/>
          <w:sz w:val="24"/>
          <w:szCs w:val="24"/>
        </w:rPr>
        <w:t>ccess</w:t>
      </w:r>
      <w:r w:rsidR="00672E18">
        <w:rPr>
          <w:rFonts w:ascii="Arial" w:hAnsi="Arial"/>
          <w:sz w:val="24"/>
          <w:szCs w:val="24"/>
        </w:rPr>
        <w:t xml:space="preserve"> and it states that “p</w:t>
      </w:r>
      <w:r w:rsidR="00672E18" w:rsidRPr="00672E18">
        <w:rPr>
          <w:rFonts w:ascii="Arial" w:hAnsi="Arial"/>
          <w:sz w:val="24"/>
          <w:szCs w:val="24"/>
        </w:rPr>
        <w:t>articipation includes making available a representative who is authorised to participate in discussions, make decisions on placing children via the Protocol, and admitting pupils when asked to do so in accordance with the Protocol, even when the school is full</w:t>
      </w:r>
      <w:r w:rsidR="00672E18">
        <w:rPr>
          <w:rFonts w:ascii="Arial" w:hAnsi="Arial"/>
          <w:sz w:val="24"/>
          <w:szCs w:val="24"/>
        </w:rPr>
        <w:t xml:space="preserve">” </w:t>
      </w:r>
      <w:r w:rsidRPr="00E71C3E">
        <w:rPr>
          <w:rFonts w:ascii="Arial" w:hAnsi="Arial"/>
          <w:sz w:val="24"/>
          <w:szCs w:val="24"/>
        </w:rPr>
        <w:t>.</w:t>
      </w:r>
      <w:r>
        <w:rPr>
          <w:rFonts w:ascii="Arial" w:hAnsi="Arial"/>
          <w:sz w:val="24"/>
          <w:szCs w:val="24"/>
        </w:rPr>
        <w:t xml:space="preserve"> </w:t>
      </w:r>
    </w:p>
    <w:p w14:paraId="5C76739D" w14:textId="77777777" w:rsidR="00E71C3E" w:rsidRDefault="00E71C3E" w:rsidP="00896EE9">
      <w:pPr>
        <w:ind w:left="709" w:hanging="709"/>
        <w:rPr>
          <w:rFonts w:ascii="Arial" w:hAnsi="Arial"/>
          <w:sz w:val="24"/>
          <w:szCs w:val="24"/>
        </w:rPr>
      </w:pPr>
      <w:r>
        <w:rPr>
          <w:rFonts w:ascii="Arial" w:hAnsi="Arial"/>
          <w:sz w:val="24"/>
          <w:szCs w:val="24"/>
        </w:rPr>
        <w:t xml:space="preserve">4. </w:t>
      </w:r>
      <w:r>
        <w:rPr>
          <w:rFonts w:ascii="Arial" w:hAnsi="Arial"/>
          <w:sz w:val="24"/>
          <w:szCs w:val="24"/>
        </w:rPr>
        <w:tab/>
        <w:t>The admission authority for community and voluntary controlled schools is the local authority, for foundation and voluntary aided schools it is the governing body and for academies (including free schools) it is the academy trust although the trust can delegate this responsibility to the governing body.</w:t>
      </w:r>
    </w:p>
    <w:p w14:paraId="473E28ED" w14:textId="77777777" w:rsidR="00F36291" w:rsidRDefault="00F36291" w:rsidP="00896EE9">
      <w:pPr>
        <w:ind w:left="709" w:hanging="709"/>
        <w:rPr>
          <w:rFonts w:ascii="Arial" w:hAnsi="Arial"/>
          <w:sz w:val="24"/>
          <w:szCs w:val="24"/>
        </w:rPr>
      </w:pPr>
      <w:r>
        <w:rPr>
          <w:rFonts w:ascii="Arial" w:hAnsi="Arial"/>
          <w:sz w:val="24"/>
          <w:szCs w:val="24"/>
        </w:rPr>
        <w:t xml:space="preserve">5. </w:t>
      </w:r>
      <w:r>
        <w:rPr>
          <w:rFonts w:ascii="Arial" w:hAnsi="Arial"/>
          <w:sz w:val="24"/>
          <w:szCs w:val="24"/>
        </w:rPr>
        <w:tab/>
        <w:t>Paragraph 3.</w:t>
      </w:r>
      <w:r w:rsidR="00672E18">
        <w:rPr>
          <w:rFonts w:ascii="Arial" w:hAnsi="Arial"/>
          <w:sz w:val="24"/>
          <w:szCs w:val="24"/>
        </w:rPr>
        <w:t>13</w:t>
      </w:r>
      <w:r>
        <w:rPr>
          <w:rFonts w:ascii="Arial" w:hAnsi="Arial"/>
          <w:sz w:val="24"/>
          <w:szCs w:val="24"/>
        </w:rPr>
        <w:t xml:space="preserve"> states that admission authorities must not refuse to admit a child thought to be potentially disruptive, or likely to exhibit challenging behaviour, on the grounds that the child is first assessed for special education needs.</w:t>
      </w:r>
    </w:p>
    <w:p w14:paraId="36B4E33D" w14:textId="77777777" w:rsidR="00F36291" w:rsidRDefault="00F36291" w:rsidP="00896EE9">
      <w:pPr>
        <w:ind w:left="709" w:hanging="709"/>
        <w:rPr>
          <w:rFonts w:ascii="Arial" w:hAnsi="Arial"/>
          <w:sz w:val="24"/>
          <w:szCs w:val="24"/>
        </w:rPr>
      </w:pPr>
      <w:r>
        <w:rPr>
          <w:rFonts w:ascii="Arial" w:hAnsi="Arial"/>
          <w:sz w:val="24"/>
          <w:szCs w:val="24"/>
        </w:rPr>
        <w:t>6.</w:t>
      </w:r>
      <w:r>
        <w:rPr>
          <w:rFonts w:ascii="Arial" w:hAnsi="Arial"/>
          <w:sz w:val="24"/>
          <w:szCs w:val="24"/>
        </w:rPr>
        <w:tab/>
        <w:t xml:space="preserve">There is no duty for local authorities or admission </w:t>
      </w:r>
      <w:r w:rsidR="00822588">
        <w:rPr>
          <w:rFonts w:ascii="Arial" w:hAnsi="Arial"/>
          <w:sz w:val="24"/>
          <w:szCs w:val="24"/>
        </w:rPr>
        <w:t xml:space="preserve">authorities </w:t>
      </w:r>
      <w:r>
        <w:rPr>
          <w:rFonts w:ascii="Arial" w:hAnsi="Arial"/>
          <w:sz w:val="24"/>
          <w:szCs w:val="24"/>
        </w:rPr>
        <w:t>to comply with parental preferences when allocating places through the Fair Access Protocol in line with paragraph 3.</w:t>
      </w:r>
      <w:r w:rsidR="00720B9A">
        <w:rPr>
          <w:rFonts w:ascii="Arial" w:hAnsi="Arial"/>
          <w:sz w:val="24"/>
          <w:szCs w:val="24"/>
        </w:rPr>
        <w:t>19</w:t>
      </w:r>
      <w:r>
        <w:rPr>
          <w:rFonts w:ascii="Arial" w:hAnsi="Arial"/>
          <w:sz w:val="24"/>
          <w:szCs w:val="24"/>
        </w:rPr>
        <w:t xml:space="preserve"> of the Code</w:t>
      </w:r>
      <w:r w:rsidR="00720B9A">
        <w:rPr>
          <w:rFonts w:ascii="Arial" w:hAnsi="Arial"/>
          <w:sz w:val="24"/>
          <w:szCs w:val="24"/>
        </w:rPr>
        <w:t xml:space="preserve"> </w:t>
      </w:r>
      <w:r w:rsidR="00720B9A" w:rsidRPr="00720B9A">
        <w:rPr>
          <w:rFonts w:ascii="Arial" w:hAnsi="Arial"/>
          <w:sz w:val="24"/>
          <w:szCs w:val="24"/>
        </w:rPr>
        <w:t xml:space="preserve">but parents’ views should be </w:t>
      </w:r>
      <w:proofErr w:type="gramStart"/>
      <w:r w:rsidR="00720B9A" w:rsidRPr="00720B9A">
        <w:rPr>
          <w:rFonts w:ascii="Arial" w:hAnsi="Arial"/>
          <w:sz w:val="24"/>
          <w:szCs w:val="24"/>
        </w:rPr>
        <w:t>taken into account</w:t>
      </w:r>
      <w:proofErr w:type="gramEnd"/>
      <w:r w:rsidR="00720B9A">
        <w:rPr>
          <w:rFonts w:ascii="Arial" w:hAnsi="Arial"/>
          <w:sz w:val="24"/>
          <w:szCs w:val="24"/>
        </w:rPr>
        <w:t>.</w:t>
      </w:r>
    </w:p>
    <w:p w14:paraId="547E7E84" w14:textId="77777777" w:rsidR="00C13EA4" w:rsidRDefault="00C13EA4" w:rsidP="00896EE9">
      <w:pPr>
        <w:ind w:left="709" w:hanging="709"/>
        <w:rPr>
          <w:rFonts w:ascii="Arial" w:eastAsia="Times New Roman" w:hAnsi="Arial" w:cs="Times New Roman"/>
          <w:sz w:val="24"/>
          <w:szCs w:val="24"/>
          <w:lang w:val="en-US"/>
        </w:rPr>
      </w:pPr>
      <w:r>
        <w:rPr>
          <w:rFonts w:ascii="Arial" w:hAnsi="Arial"/>
          <w:sz w:val="24"/>
          <w:szCs w:val="24"/>
        </w:rPr>
        <w:t>7.</w:t>
      </w:r>
      <w:r>
        <w:rPr>
          <w:rFonts w:ascii="Arial" w:hAnsi="Arial"/>
          <w:sz w:val="24"/>
          <w:szCs w:val="24"/>
        </w:rPr>
        <w:tab/>
      </w:r>
      <w:r w:rsidR="00A47090">
        <w:rPr>
          <w:rFonts w:ascii="Arial" w:hAnsi="Arial"/>
          <w:sz w:val="24"/>
          <w:szCs w:val="24"/>
        </w:rPr>
        <w:t>Paragraph 3.10 of the Code states that “w</w:t>
      </w:r>
      <w:r w:rsidR="00A47090" w:rsidRPr="00A47090">
        <w:rPr>
          <w:rFonts w:ascii="Arial" w:hAnsi="Arial"/>
          <w:sz w:val="24"/>
          <w:szCs w:val="24"/>
        </w:rPr>
        <w:t>here an admission authority receives an in-year application for a year group that is not the normal point of entry and it does not wish to admit the child because it has good reason to believe that the child may display challenging behaviour, it may refuse admission and refer the child to the Fair Access Protocol</w:t>
      </w:r>
      <w:r w:rsidR="00A47090">
        <w:rPr>
          <w:rFonts w:ascii="Arial" w:hAnsi="Arial"/>
          <w:sz w:val="24"/>
          <w:szCs w:val="24"/>
        </w:rPr>
        <w:t>.”</w:t>
      </w:r>
      <w:r w:rsidRPr="00C13EA4">
        <w:rPr>
          <w:rFonts w:ascii="Arial" w:eastAsia="Times New Roman" w:hAnsi="Arial" w:cs="Times New Roman"/>
          <w:sz w:val="24"/>
          <w:szCs w:val="24"/>
          <w:lang w:val="en-US"/>
        </w:rPr>
        <w:t xml:space="preserve">  The local authority will only </w:t>
      </w:r>
      <w:proofErr w:type="gramStart"/>
      <w:r w:rsidRPr="00C13EA4">
        <w:rPr>
          <w:rFonts w:ascii="Arial" w:eastAsia="Times New Roman" w:hAnsi="Arial" w:cs="Times New Roman"/>
          <w:sz w:val="24"/>
          <w:szCs w:val="24"/>
          <w:lang w:val="en-US"/>
        </w:rPr>
        <w:t>take action</w:t>
      </w:r>
      <w:proofErr w:type="gramEnd"/>
      <w:r w:rsidRPr="00C13EA4">
        <w:rPr>
          <w:rFonts w:ascii="Arial" w:eastAsia="Times New Roman" w:hAnsi="Arial" w:cs="Times New Roman"/>
          <w:sz w:val="24"/>
          <w:szCs w:val="24"/>
          <w:lang w:val="en-US"/>
        </w:rPr>
        <w:t xml:space="preserve"> under the Fair Access Protocol where the refusal is in respect of a child</w:t>
      </w:r>
      <w:r w:rsidR="00A47090">
        <w:rPr>
          <w:rFonts w:ascii="Arial" w:eastAsia="Times New Roman" w:hAnsi="Arial" w:cs="Times New Roman"/>
          <w:sz w:val="24"/>
          <w:szCs w:val="24"/>
        </w:rPr>
        <w:t xml:space="preserve"> who is CME at the time of the refusal</w:t>
      </w:r>
      <w:r>
        <w:rPr>
          <w:rFonts w:ascii="Arial" w:eastAsia="Times New Roman" w:hAnsi="Arial" w:cs="Times New Roman"/>
          <w:sz w:val="24"/>
          <w:szCs w:val="24"/>
          <w:lang w:val="en-US"/>
        </w:rPr>
        <w:t>.</w:t>
      </w:r>
    </w:p>
    <w:p w14:paraId="096DF1FE" w14:textId="77777777" w:rsidR="00A47090" w:rsidRDefault="00A47090" w:rsidP="00896EE9">
      <w:pPr>
        <w:ind w:left="709" w:hanging="709"/>
        <w:rPr>
          <w:rFonts w:ascii="Arial" w:eastAsia="Times New Roman" w:hAnsi="Arial" w:cs="Times New Roman"/>
          <w:sz w:val="24"/>
          <w:szCs w:val="24"/>
        </w:rPr>
      </w:pPr>
      <w:r>
        <w:rPr>
          <w:rFonts w:ascii="Arial" w:eastAsia="Times New Roman" w:hAnsi="Arial" w:cs="Times New Roman"/>
          <w:sz w:val="24"/>
          <w:szCs w:val="24"/>
          <w:lang w:val="en-US"/>
        </w:rPr>
        <w:t>8.</w:t>
      </w:r>
      <w:r>
        <w:rPr>
          <w:rFonts w:ascii="Arial" w:eastAsia="Times New Roman" w:hAnsi="Arial" w:cs="Times New Roman"/>
          <w:sz w:val="24"/>
          <w:szCs w:val="24"/>
          <w:lang w:val="en-US"/>
        </w:rPr>
        <w:tab/>
        <w:t>Paragraph 3.11 states that “</w:t>
      </w:r>
      <w:r w:rsidRPr="00A47090">
        <w:rPr>
          <w:rFonts w:ascii="Arial" w:eastAsia="Times New Roman" w:hAnsi="Arial" w:cs="Times New Roman"/>
          <w:sz w:val="24"/>
          <w:szCs w:val="24"/>
        </w:rPr>
        <w:t xml:space="preserve">An admission authority should only rely on the provision in paragraph 3.10 if it has a </w:t>
      </w:r>
      <w:bookmarkStart w:id="1" w:name="_Hlk74054791"/>
      <w:r w:rsidRPr="00A47090">
        <w:rPr>
          <w:rFonts w:ascii="Arial" w:eastAsia="Times New Roman" w:hAnsi="Arial" w:cs="Times New Roman"/>
          <w:sz w:val="24"/>
          <w:szCs w:val="24"/>
        </w:rPr>
        <w:t xml:space="preserve">particularly high proportion of either children with challenging behaviour or previously permanently excluded pupils on roll compared to other local </w:t>
      </w:r>
      <w:r w:rsidRPr="00A47090">
        <w:rPr>
          <w:rFonts w:ascii="Arial" w:eastAsia="Times New Roman" w:hAnsi="Arial" w:cs="Times New Roman"/>
          <w:sz w:val="24"/>
          <w:szCs w:val="24"/>
        </w:rPr>
        <w:lastRenderedPageBreak/>
        <w:t xml:space="preserve">schools </w:t>
      </w:r>
      <w:bookmarkEnd w:id="1"/>
      <w:r w:rsidRPr="00A47090">
        <w:rPr>
          <w:rFonts w:ascii="Arial" w:eastAsia="Times New Roman" w:hAnsi="Arial" w:cs="Times New Roman"/>
          <w:sz w:val="24"/>
          <w:szCs w:val="24"/>
        </w:rPr>
        <w:t>and it considers that admitting another child with challenging behaviour would prejudice the provision of efficient education or the efficient use of resources</w:t>
      </w:r>
      <w:r>
        <w:rPr>
          <w:rFonts w:ascii="Arial" w:eastAsia="Times New Roman" w:hAnsi="Arial" w:cs="Times New Roman"/>
          <w:sz w:val="24"/>
          <w:szCs w:val="24"/>
        </w:rPr>
        <w:t>.”</w:t>
      </w:r>
    </w:p>
    <w:p w14:paraId="59E94E5A" w14:textId="77777777" w:rsidR="00281387" w:rsidRDefault="00281387" w:rsidP="00896EE9">
      <w:pPr>
        <w:ind w:left="709" w:hanging="709"/>
        <w:rPr>
          <w:rFonts w:ascii="Arial" w:eastAsia="Times New Roman" w:hAnsi="Arial" w:cs="Times New Roman"/>
          <w:sz w:val="24"/>
          <w:szCs w:val="24"/>
        </w:rPr>
      </w:pPr>
      <w:r>
        <w:rPr>
          <w:rFonts w:ascii="Arial" w:eastAsia="Times New Roman" w:hAnsi="Arial" w:cs="Times New Roman"/>
          <w:sz w:val="24"/>
          <w:szCs w:val="24"/>
        </w:rPr>
        <w:t>9.</w:t>
      </w:r>
      <w:r w:rsidR="00685B49">
        <w:rPr>
          <w:rFonts w:ascii="Arial" w:eastAsia="Times New Roman" w:hAnsi="Arial" w:cs="Times New Roman"/>
          <w:sz w:val="24"/>
          <w:szCs w:val="24"/>
        </w:rPr>
        <w:tab/>
      </w:r>
      <w:r>
        <w:rPr>
          <w:rFonts w:ascii="Arial" w:eastAsia="Times New Roman" w:hAnsi="Arial" w:cs="Times New Roman"/>
          <w:sz w:val="24"/>
          <w:szCs w:val="24"/>
        </w:rPr>
        <w:t>Challenging behaviour is defined in Code as “</w:t>
      </w:r>
      <w:r w:rsidRPr="00281387">
        <w:rPr>
          <w:rFonts w:ascii="Arial" w:eastAsia="Times New Roman" w:hAnsi="Arial" w:cs="Times New Roman"/>
          <w:sz w:val="24"/>
          <w:szCs w:val="24"/>
        </w:rPr>
        <w:t>behaviour can be described as challenging where it would be unlikely to be responsive to the usual range of interventions to help prevent and address pupil misbehaviour or it is of such severity, frequency, or duration that it is beyond the normal range that schools can tolerate. We would expect this behaviour to significantly interfere with the pupil’s/other pupils’ education or jeopardise the right of staff and pupils to a safe and orderly environment</w:t>
      </w:r>
      <w:r>
        <w:rPr>
          <w:rFonts w:ascii="Arial" w:eastAsia="Times New Roman" w:hAnsi="Arial" w:cs="Times New Roman"/>
          <w:sz w:val="24"/>
          <w:szCs w:val="24"/>
        </w:rPr>
        <w:t xml:space="preserve">.” </w:t>
      </w:r>
    </w:p>
    <w:p w14:paraId="666FAB8F" w14:textId="2C78F6D0" w:rsidR="00A47090" w:rsidRDefault="00020F18" w:rsidP="00896EE9">
      <w:pPr>
        <w:ind w:left="709" w:hanging="709"/>
        <w:rPr>
          <w:rFonts w:ascii="Arial" w:eastAsia="Times New Roman" w:hAnsi="Arial" w:cs="Times New Roman"/>
          <w:sz w:val="24"/>
          <w:szCs w:val="24"/>
        </w:rPr>
      </w:pPr>
      <w:r>
        <w:rPr>
          <w:rFonts w:ascii="Arial" w:eastAsia="Times New Roman" w:hAnsi="Arial" w:cs="Times New Roman"/>
          <w:sz w:val="24"/>
          <w:szCs w:val="24"/>
        </w:rPr>
        <w:t>10</w:t>
      </w:r>
      <w:r w:rsidR="00A47090">
        <w:rPr>
          <w:rFonts w:ascii="Arial" w:eastAsia="Times New Roman" w:hAnsi="Arial" w:cs="Times New Roman"/>
          <w:sz w:val="24"/>
          <w:szCs w:val="24"/>
        </w:rPr>
        <w:t>.</w:t>
      </w:r>
      <w:r w:rsidR="00A47090">
        <w:rPr>
          <w:rFonts w:ascii="Arial" w:eastAsia="Times New Roman" w:hAnsi="Arial" w:cs="Times New Roman"/>
          <w:sz w:val="24"/>
          <w:szCs w:val="24"/>
        </w:rPr>
        <w:tab/>
        <w:t>Paragraph 3.12 states that “</w:t>
      </w:r>
      <w:r w:rsidR="00A47090" w:rsidRPr="00A47090">
        <w:rPr>
          <w:rFonts w:ascii="Arial" w:eastAsia="Times New Roman" w:hAnsi="Arial" w:cs="Times New Roman"/>
          <w:sz w:val="24"/>
          <w:szCs w:val="24"/>
        </w:rPr>
        <w:t>The provision in paragraph 3.10 cannot be used to refuse admission to looked after children, previously looked after children; and children who have Education, Health and Care Plans naming the school in question.</w:t>
      </w:r>
      <w:r w:rsidR="00A47090">
        <w:rPr>
          <w:rFonts w:ascii="Arial" w:eastAsia="Times New Roman" w:hAnsi="Arial" w:cs="Times New Roman"/>
          <w:sz w:val="24"/>
          <w:szCs w:val="24"/>
        </w:rPr>
        <w:t>”</w:t>
      </w:r>
    </w:p>
    <w:p w14:paraId="6515771F" w14:textId="42DA15D6" w:rsidR="005828BE" w:rsidRDefault="005828BE" w:rsidP="00896EE9">
      <w:pPr>
        <w:ind w:left="709" w:hanging="709"/>
        <w:rPr>
          <w:rFonts w:ascii="Arial" w:eastAsia="Times New Roman" w:hAnsi="Arial" w:cs="Times New Roman"/>
          <w:sz w:val="24"/>
          <w:szCs w:val="24"/>
        </w:rPr>
      </w:pPr>
      <w:r>
        <w:rPr>
          <w:rFonts w:ascii="Arial" w:eastAsia="Times New Roman" w:hAnsi="Arial" w:cs="Times New Roman"/>
          <w:sz w:val="24"/>
          <w:szCs w:val="24"/>
        </w:rPr>
        <w:t>1</w:t>
      </w:r>
      <w:r w:rsidR="00020F18">
        <w:rPr>
          <w:rFonts w:ascii="Arial" w:eastAsia="Times New Roman" w:hAnsi="Arial" w:cs="Times New Roman"/>
          <w:sz w:val="24"/>
          <w:szCs w:val="24"/>
        </w:rPr>
        <w:t>1</w:t>
      </w:r>
      <w:r>
        <w:rPr>
          <w:rFonts w:ascii="Arial" w:eastAsia="Times New Roman" w:hAnsi="Arial" w:cs="Times New Roman"/>
          <w:sz w:val="24"/>
          <w:szCs w:val="24"/>
        </w:rPr>
        <w:t xml:space="preserve">. </w:t>
      </w:r>
      <w:r>
        <w:rPr>
          <w:rFonts w:ascii="Arial" w:eastAsia="Times New Roman" w:hAnsi="Arial" w:cs="Times New Roman"/>
          <w:sz w:val="24"/>
          <w:szCs w:val="24"/>
        </w:rPr>
        <w:tab/>
        <w:t>Paragraph 3.18 states that “e</w:t>
      </w:r>
      <w:r w:rsidRPr="005828BE">
        <w:rPr>
          <w:rFonts w:ascii="Arial" w:eastAsia="Times New Roman" w:hAnsi="Arial" w:cs="Times New Roman"/>
          <w:sz w:val="24"/>
          <w:szCs w:val="24"/>
        </w:rPr>
        <w:t>ligibility for the Fair Access Protocol does not limit a parent’s right to make an in-year application to any school for their child. Admission authorities must process these applications in accordance with their usual in-year admission procedures</w:t>
      </w:r>
      <w:r>
        <w:rPr>
          <w:rFonts w:ascii="Arial" w:eastAsia="Times New Roman" w:hAnsi="Arial" w:cs="Times New Roman"/>
          <w:sz w:val="24"/>
          <w:szCs w:val="24"/>
        </w:rPr>
        <w:t xml:space="preserve">. </w:t>
      </w:r>
      <w:r w:rsidRPr="005828BE">
        <w:rPr>
          <w:rFonts w:ascii="Arial" w:eastAsia="Times New Roman" w:hAnsi="Arial" w:cs="Times New Roman"/>
          <w:sz w:val="24"/>
          <w:szCs w:val="24"/>
        </w:rPr>
        <w:t>They must not refuse to admit such children on the basis that they may be eligible to be placed via the Fair Access Protocol. The parent will continue to have the right of appeal for any place they have been refused, even if the child has been offered a school place via the Fair Access Protocol.</w:t>
      </w:r>
      <w:r>
        <w:rPr>
          <w:rFonts w:ascii="Arial" w:eastAsia="Times New Roman" w:hAnsi="Arial" w:cs="Times New Roman"/>
          <w:sz w:val="24"/>
          <w:szCs w:val="24"/>
        </w:rPr>
        <w:t>” It is the duty of the admission authority for the school to respond to any appeal request and comply with the provisions of the School Admission Appeals Code 2014.</w:t>
      </w:r>
    </w:p>
    <w:p w14:paraId="0387C8DE" w14:textId="4D5195FA" w:rsidR="005828BE" w:rsidRDefault="005828BE" w:rsidP="00896EE9">
      <w:pPr>
        <w:ind w:left="709" w:hanging="709"/>
        <w:rPr>
          <w:rFonts w:ascii="Arial" w:eastAsia="Times New Roman" w:hAnsi="Arial" w:cs="Times New Roman"/>
          <w:sz w:val="24"/>
          <w:szCs w:val="24"/>
        </w:rPr>
      </w:pPr>
      <w:r>
        <w:rPr>
          <w:rFonts w:ascii="Arial" w:eastAsia="Times New Roman" w:hAnsi="Arial" w:cs="Times New Roman"/>
          <w:sz w:val="24"/>
          <w:szCs w:val="24"/>
        </w:rPr>
        <w:t>1</w:t>
      </w:r>
      <w:r w:rsidR="00020F18">
        <w:rPr>
          <w:rFonts w:ascii="Arial" w:eastAsia="Times New Roman" w:hAnsi="Arial" w:cs="Times New Roman"/>
          <w:sz w:val="24"/>
          <w:szCs w:val="24"/>
        </w:rPr>
        <w:t>2</w:t>
      </w:r>
      <w:r>
        <w:rPr>
          <w:rFonts w:ascii="Arial" w:eastAsia="Times New Roman" w:hAnsi="Arial" w:cs="Times New Roman"/>
          <w:sz w:val="24"/>
          <w:szCs w:val="24"/>
        </w:rPr>
        <w:t>.</w:t>
      </w:r>
      <w:r>
        <w:rPr>
          <w:rFonts w:ascii="Arial" w:eastAsia="Times New Roman" w:hAnsi="Arial" w:cs="Times New Roman"/>
          <w:sz w:val="24"/>
          <w:szCs w:val="24"/>
        </w:rPr>
        <w:tab/>
        <w:t>Paragraph 3.21 states that “w</w:t>
      </w:r>
      <w:r w:rsidRPr="005828BE">
        <w:rPr>
          <w:rFonts w:ascii="Arial" w:eastAsia="Times New Roman" w:hAnsi="Arial" w:cs="Times New Roman"/>
          <w:sz w:val="24"/>
          <w:szCs w:val="24"/>
        </w:rPr>
        <w:t>here it has been agreed that a child will be considered under the Fair Access Protocol, a school place must be allocated for that child within 20 school days. Once they have been allocated a school place via the Fair Access Protocol, arrangements should be made for the child to start at the school as soon as possible</w:t>
      </w:r>
      <w:r>
        <w:rPr>
          <w:rFonts w:ascii="Arial" w:eastAsia="Times New Roman" w:hAnsi="Arial" w:cs="Times New Roman"/>
          <w:sz w:val="24"/>
          <w:szCs w:val="24"/>
        </w:rPr>
        <w:t>.”</w:t>
      </w:r>
    </w:p>
    <w:p w14:paraId="0B318FA5" w14:textId="7CE3DD6B" w:rsidR="005828BE" w:rsidRDefault="005828BE" w:rsidP="00896EE9">
      <w:pPr>
        <w:ind w:left="709" w:hanging="709"/>
        <w:rPr>
          <w:rFonts w:ascii="Arial" w:eastAsia="Times New Roman" w:hAnsi="Arial" w:cs="Times New Roman"/>
          <w:sz w:val="24"/>
          <w:szCs w:val="24"/>
        </w:rPr>
      </w:pPr>
      <w:r>
        <w:rPr>
          <w:rFonts w:ascii="Arial" w:eastAsia="Times New Roman" w:hAnsi="Arial" w:cs="Times New Roman"/>
          <w:sz w:val="24"/>
          <w:szCs w:val="24"/>
        </w:rPr>
        <w:t>1</w:t>
      </w:r>
      <w:r w:rsidR="00020F18">
        <w:rPr>
          <w:rFonts w:ascii="Arial" w:eastAsia="Times New Roman" w:hAnsi="Arial" w:cs="Times New Roman"/>
          <w:sz w:val="24"/>
          <w:szCs w:val="24"/>
        </w:rPr>
        <w:t>3</w:t>
      </w:r>
      <w:r>
        <w:rPr>
          <w:rFonts w:ascii="Arial" w:eastAsia="Times New Roman" w:hAnsi="Arial" w:cs="Times New Roman"/>
          <w:sz w:val="24"/>
          <w:szCs w:val="24"/>
        </w:rPr>
        <w:t>.</w:t>
      </w:r>
      <w:r>
        <w:rPr>
          <w:rFonts w:ascii="Arial" w:eastAsia="Times New Roman" w:hAnsi="Arial" w:cs="Times New Roman"/>
          <w:sz w:val="24"/>
          <w:szCs w:val="24"/>
        </w:rPr>
        <w:tab/>
        <w:t xml:space="preserve">Paragraph </w:t>
      </w:r>
      <w:r w:rsidRPr="005828BE">
        <w:rPr>
          <w:rFonts w:ascii="Arial" w:eastAsia="Times New Roman" w:hAnsi="Arial" w:cs="Times New Roman"/>
          <w:sz w:val="24"/>
          <w:szCs w:val="24"/>
        </w:rPr>
        <w:t xml:space="preserve">3.22 </w:t>
      </w:r>
      <w:r>
        <w:rPr>
          <w:rFonts w:ascii="Arial" w:eastAsia="Times New Roman" w:hAnsi="Arial" w:cs="Times New Roman"/>
          <w:sz w:val="24"/>
          <w:szCs w:val="24"/>
        </w:rPr>
        <w:t>states that “</w:t>
      </w:r>
      <w:proofErr w:type="gramStart"/>
      <w:r>
        <w:rPr>
          <w:rFonts w:ascii="Arial" w:eastAsia="Times New Roman" w:hAnsi="Arial" w:cs="Times New Roman"/>
          <w:sz w:val="24"/>
          <w:szCs w:val="24"/>
        </w:rPr>
        <w:t>i</w:t>
      </w:r>
      <w:r w:rsidRPr="005828BE">
        <w:rPr>
          <w:rFonts w:ascii="Arial" w:eastAsia="Times New Roman" w:hAnsi="Arial" w:cs="Times New Roman"/>
          <w:sz w:val="24"/>
          <w:szCs w:val="24"/>
        </w:rPr>
        <w:t>n the event that</w:t>
      </w:r>
      <w:proofErr w:type="gramEnd"/>
      <w:r w:rsidRPr="005828BE">
        <w:rPr>
          <w:rFonts w:ascii="Arial" w:eastAsia="Times New Roman" w:hAnsi="Arial" w:cs="Times New Roman"/>
          <w:sz w:val="24"/>
          <w:szCs w:val="24"/>
        </w:rPr>
        <w:t xml:space="preserve"> the majority of schools in an area can no longer support the principles and approach of their local Fair Access Protocol, they should initiate a review with the local authority. There should be a clear process for ow such a review can be initiated within each Fair Access Protocol. The existing Fair Access</w:t>
      </w:r>
      <w:r w:rsidR="00281387">
        <w:rPr>
          <w:rFonts w:ascii="Arial" w:eastAsia="Times New Roman" w:hAnsi="Arial" w:cs="Times New Roman"/>
          <w:sz w:val="24"/>
          <w:szCs w:val="24"/>
        </w:rPr>
        <w:t xml:space="preserve"> </w:t>
      </w:r>
      <w:r w:rsidR="00281387" w:rsidRPr="00281387">
        <w:rPr>
          <w:rFonts w:ascii="Arial" w:eastAsia="Times New Roman" w:hAnsi="Arial" w:cs="Times New Roman"/>
          <w:sz w:val="24"/>
          <w:szCs w:val="24"/>
        </w:rPr>
        <w:t>Protocol will remain binding on all schools in the local area until the point at which a new one is adopted.</w:t>
      </w:r>
      <w:r w:rsidR="00281387">
        <w:rPr>
          <w:rFonts w:ascii="Arial" w:eastAsia="Times New Roman" w:hAnsi="Arial" w:cs="Times New Roman"/>
          <w:sz w:val="24"/>
          <w:szCs w:val="24"/>
        </w:rPr>
        <w:t>”</w:t>
      </w:r>
    </w:p>
    <w:p w14:paraId="076059C1" w14:textId="7A44C18A" w:rsidR="00A47090" w:rsidRDefault="00A47090" w:rsidP="00896EE9">
      <w:pPr>
        <w:ind w:left="709" w:hanging="709"/>
        <w:rPr>
          <w:rFonts w:ascii="Arial" w:eastAsia="Times New Roman" w:hAnsi="Arial" w:cs="Times New Roman"/>
          <w:sz w:val="24"/>
          <w:szCs w:val="24"/>
        </w:rPr>
      </w:pPr>
      <w:r>
        <w:rPr>
          <w:rFonts w:ascii="Arial" w:eastAsia="Times New Roman" w:hAnsi="Arial" w:cs="Times New Roman"/>
          <w:sz w:val="24"/>
          <w:szCs w:val="24"/>
        </w:rPr>
        <w:t>1</w:t>
      </w:r>
      <w:r w:rsidR="00020F18">
        <w:rPr>
          <w:rFonts w:ascii="Arial" w:eastAsia="Times New Roman" w:hAnsi="Arial" w:cs="Times New Roman"/>
          <w:sz w:val="24"/>
          <w:szCs w:val="24"/>
        </w:rPr>
        <w:t>4</w:t>
      </w:r>
      <w:r>
        <w:rPr>
          <w:rFonts w:ascii="Arial" w:eastAsia="Times New Roman" w:hAnsi="Arial" w:cs="Times New Roman"/>
          <w:sz w:val="24"/>
          <w:szCs w:val="24"/>
        </w:rPr>
        <w:t xml:space="preserve">. </w:t>
      </w:r>
      <w:r w:rsidR="006178C7">
        <w:rPr>
          <w:rFonts w:ascii="Arial" w:eastAsia="Times New Roman" w:hAnsi="Arial" w:cs="Times New Roman"/>
          <w:sz w:val="24"/>
          <w:szCs w:val="24"/>
        </w:rPr>
        <w:tab/>
      </w:r>
      <w:r>
        <w:rPr>
          <w:rFonts w:ascii="Arial" w:eastAsia="Times New Roman" w:hAnsi="Arial" w:cs="Times New Roman"/>
          <w:sz w:val="24"/>
          <w:szCs w:val="24"/>
        </w:rPr>
        <w:t xml:space="preserve">The Protocol is also subject to the requirements of the Equality Act 2010, Human Rights Act 1998 and </w:t>
      </w:r>
      <w:r w:rsidR="005828BE">
        <w:rPr>
          <w:rFonts w:ascii="Arial" w:eastAsia="Times New Roman" w:hAnsi="Arial" w:cs="Times New Roman"/>
          <w:sz w:val="24"/>
          <w:szCs w:val="24"/>
        </w:rPr>
        <w:t>the School</w:t>
      </w:r>
      <w:r w:rsidRPr="00A47090">
        <w:rPr>
          <w:rFonts w:ascii="Arial" w:eastAsia="Times New Roman" w:hAnsi="Arial" w:cs="Times New Roman"/>
          <w:sz w:val="24"/>
          <w:szCs w:val="24"/>
        </w:rPr>
        <w:t xml:space="preserve"> Standards and Framework Act 1998</w:t>
      </w:r>
      <w:r>
        <w:rPr>
          <w:rFonts w:ascii="Arial" w:eastAsia="Times New Roman" w:hAnsi="Arial" w:cs="Times New Roman"/>
          <w:sz w:val="24"/>
          <w:szCs w:val="24"/>
        </w:rPr>
        <w:t xml:space="preserve"> as set out in Appendix 1 of the School Admissions Code.</w:t>
      </w:r>
    </w:p>
    <w:p w14:paraId="165FE60E" w14:textId="352450B3" w:rsidR="00C13EA4" w:rsidRDefault="00A47090" w:rsidP="00896EE9">
      <w:pPr>
        <w:ind w:left="709" w:hanging="709"/>
        <w:rPr>
          <w:rFonts w:ascii="Arial" w:hAnsi="Arial"/>
          <w:sz w:val="24"/>
          <w:szCs w:val="24"/>
        </w:rPr>
      </w:pPr>
      <w:r>
        <w:rPr>
          <w:rFonts w:ascii="Arial" w:hAnsi="Arial"/>
          <w:sz w:val="24"/>
          <w:szCs w:val="24"/>
        </w:rPr>
        <w:t>1</w:t>
      </w:r>
      <w:r w:rsidR="00020F18">
        <w:rPr>
          <w:rFonts w:ascii="Arial" w:hAnsi="Arial"/>
          <w:sz w:val="24"/>
          <w:szCs w:val="24"/>
        </w:rPr>
        <w:t>5</w:t>
      </w:r>
      <w:r w:rsidR="00C13EA4">
        <w:rPr>
          <w:rFonts w:ascii="Arial" w:hAnsi="Arial"/>
          <w:sz w:val="24"/>
          <w:szCs w:val="24"/>
        </w:rPr>
        <w:t>.</w:t>
      </w:r>
      <w:r w:rsidR="00C13EA4">
        <w:rPr>
          <w:rFonts w:ascii="Arial" w:hAnsi="Arial"/>
          <w:sz w:val="24"/>
          <w:szCs w:val="24"/>
        </w:rPr>
        <w:tab/>
        <w:t>Th</w:t>
      </w:r>
      <w:r w:rsidR="00345D86">
        <w:rPr>
          <w:rFonts w:ascii="Arial" w:hAnsi="Arial"/>
          <w:sz w:val="24"/>
          <w:szCs w:val="24"/>
        </w:rPr>
        <w:t>is</w:t>
      </w:r>
      <w:r w:rsidR="00C13EA4">
        <w:rPr>
          <w:rFonts w:ascii="Arial" w:hAnsi="Arial"/>
          <w:sz w:val="24"/>
          <w:szCs w:val="24"/>
        </w:rPr>
        <w:t xml:space="preserve"> Protocol also takes account of Department for Education “Fair Access Protocols: Principals and Process” departmental advice issues in November 2012.</w:t>
      </w:r>
    </w:p>
    <w:p w14:paraId="78096F9D" w14:textId="77777777" w:rsidR="00F36291" w:rsidRDefault="00F36291" w:rsidP="00E71C3E">
      <w:pPr>
        <w:rPr>
          <w:rFonts w:ascii="Arial" w:hAnsi="Arial"/>
          <w:sz w:val="24"/>
          <w:szCs w:val="24"/>
        </w:rPr>
      </w:pPr>
    </w:p>
    <w:p w14:paraId="1D0BD3A5" w14:textId="77777777" w:rsidR="00E71C3E" w:rsidRDefault="005D2A71" w:rsidP="00E71C3E">
      <w:pPr>
        <w:rPr>
          <w:rFonts w:ascii="Arial" w:hAnsi="Arial"/>
          <w:b/>
          <w:sz w:val="24"/>
          <w:szCs w:val="24"/>
        </w:rPr>
      </w:pPr>
      <w:r>
        <w:rPr>
          <w:rFonts w:ascii="Arial" w:hAnsi="Arial"/>
          <w:b/>
          <w:sz w:val="24"/>
          <w:szCs w:val="24"/>
        </w:rPr>
        <w:t>Scope of the Fair Access Protocol</w:t>
      </w:r>
    </w:p>
    <w:p w14:paraId="69C33349" w14:textId="14CC4129" w:rsidR="00A47090" w:rsidRPr="00896EE9" w:rsidRDefault="00A47090" w:rsidP="00896EE9">
      <w:pPr>
        <w:spacing w:after="0" w:line="240" w:lineRule="auto"/>
        <w:ind w:left="709" w:hanging="709"/>
        <w:rPr>
          <w:rFonts w:ascii="Arial" w:hAnsi="Arial" w:cs="Arial"/>
          <w:sz w:val="24"/>
          <w:szCs w:val="24"/>
        </w:rPr>
      </w:pPr>
      <w:r w:rsidRPr="00896EE9">
        <w:rPr>
          <w:rFonts w:ascii="Arial" w:hAnsi="Arial" w:cs="Arial"/>
          <w:sz w:val="24"/>
          <w:szCs w:val="24"/>
        </w:rPr>
        <w:t>1</w:t>
      </w:r>
      <w:r w:rsidR="00020F18">
        <w:rPr>
          <w:rFonts w:ascii="Arial" w:hAnsi="Arial" w:cs="Arial"/>
          <w:sz w:val="24"/>
          <w:szCs w:val="24"/>
        </w:rPr>
        <w:t>6</w:t>
      </w:r>
      <w:r w:rsidR="00C13EA4" w:rsidRPr="00896EE9">
        <w:rPr>
          <w:rFonts w:ascii="Arial" w:hAnsi="Arial" w:cs="Arial"/>
          <w:sz w:val="24"/>
          <w:szCs w:val="24"/>
        </w:rPr>
        <w:t>.</w:t>
      </w:r>
      <w:r w:rsidR="00B33895" w:rsidRPr="00896EE9">
        <w:rPr>
          <w:rFonts w:ascii="Arial" w:hAnsi="Arial" w:cs="Arial"/>
          <w:sz w:val="24"/>
          <w:szCs w:val="24"/>
        </w:rPr>
        <w:tab/>
      </w:r>
      <w:r w:rsidRPr="00896EE9">
        <w:rPr>
          <w:rFonts w:ascii="Arial" w:hAnsi="Arial" w:cs="Arial"/>
          <w:sz w:val="24"/>
          <w:szCs w:val="24"/>
        </w:rPr>
        <w:t>Fair Access Protocols may only be used to place the following groups of vulnerable and/or hard to place children, where they are having difficulty in securing a school place in-year, and it can be demonstrated that reasonable measures have been taken to secure a place through the usual in-year admission procedures:</w:t>
      </w:r>
    </w:p>
    <w:p w14:paraId="00936944" w14:textId="77777777" w:rsidR="00A47090" w:rsidRPr="00E13E30" w:rsidRDefault="00A47090" w:rsidP="00E13E30">
      <w:pPr>
        <w:spacing w:after="0" w:line="240" w:lineRule="auto"/>
        <w:rPr>
          <w:rFonts w:ascii="Arial" w:hAnsi="Arial"/>
          <w:bCs/>
          <w:sz w:val="24"/>
          <w:szCs w:val="24"/>
        </w:rPr>
      </w:pPr>
    </w:p>
    <w:p w14:paraId="3239FED7" w14:textId="5C7F2DC2" w:rsidR="00A47090" w:rsidRPr="00E13E30" w:rsidRDefault="00A47090" w:rsidP="00896EE9">
      <w:pPr>
        <w:spacing w:after="0" w:line="240" w:lineRule="auto"/>
        <w:ind w:left="1276" w:hanging="425"/>
        <w:rPr>
          <w:rFonts w:ascii="Arial" w:hAnsi="Arial"/>
          <w:bCs/>
          <w:sz w:val="24"/>
          <w:szCs w:val="24"/>
        </w:rPr>
      </w:pPr>
      <w:r w:rsidRPr="00E13E30">
        <w:rPr>
          <w:rFonts w:ascii="Arial" w:hAnsi="Arial"/>
          <w:bCs/>
          <w:sz w:val="24"/>
          <w:szCs w:val="24"/>
        </w:rPr>
        <w:t xml:space="preserve">a) </w:t>
      </w:r>
      <w:r w:rsidR="00D52403">
        <w:rPr>
          <w:rFonts w:ascii="Arial" w:hAnsi="Arial"/>
          <w:bCs/>
          <w:sz w:val="24"/>
          <w:szCs w:val="24"/>
        </w:rPr>
        <w:tab/>
      </w:r>
      <w:r w:rsidRPr="00E13E30">
        <w:rPr>
          <w:rFonts w:ascii="Arial" w:hAnsi="Arial"/>
          <w:bCs/>
          <w:sz w:val="24"/>
          <w:szCs w:val="24"/>
        </w:rPr>
        <w:t>children either subject to a Child in Need Plan or a Child Protection Plan or having had a Child in Need Plan or a Child Protection Plan within 12 months at the point of being referred to the Protocol;</w:t>
      </w:r>
    </w:p>
    <w:p w14:paraId="75F24D3A" w14:textId="77777777" w:rsidR="00A47090" w:rsidRPr="00E13E30" w:rsidRDefault="00A47090" w:rsidP="00896EE9">
      <w:pPr>
        <w:spacing w:after="0" w:line="240" w:lineRule="auto"/>
        <w:ind w:left="1276" w:hanging="425"/>
        <w:rPr>
          <w:rFonts w:ascii="Arial" w:hAnsi="Arial"/>
          <w:bCs/>
          <w:sz w:val="24"/>
          <w:szCs w:val="24"/>
        </w:rPr>
      </w:pPr>
      <w:r w:rsidRPr="00E13E30">
        <w:rPr>
          <w:rFonts w:ascii="Arial" w:hAnsi="Arial"/>
          <w:bCs/>
          <w:sz w:val="24"/>
          <w:szCs w:val="24"/>
        </w:rPr>
        <w:t xml:space="preserve">b) </w:t>
      </w:r>
      <w:r w:rsidR="00D52403">
        <w:rPr>
          <w:rFonts w:ascii="Arial" w:hAnsi="Arial"/>
          <w:bCs/>
          <w:sz w:val="24"/>
          <w:szCs w:val="24"/>
        </w:rPr>
        <w:tab/>
      </w:r>
      <w:r w:rsidRPr="00E13E30">
        <w:rPr>
          <w:rFonts w:ascii="Arial" w:hAnsi="Arial"/>
          <w:bCs/>
          <w:sz w:val="24"/>
          <w:szCs w:val="24"/>
        </w:rPr>
        <w:t xml:space="preserve">children living in a refuge or in other Relevant Accommodation at the point of being referred to the Protocol; </w:t>
      </w:r>
    </w:p>
    <w:p w14:paraId="6B89AE94" w14:textId="77777777" w:rsidR="00A47090" w:rsidRPr="00E13E30" w:rsidRDefault="00A47090" w:rsidP="00896EE9">
      <w:pPr>
        <w:spacing w:after="0" w:line="240" w:lineRule="auto"/>
        <w:ind w:left="1276" w:hanging="425"/>
        <w:rPr>
          <w:rFonts w:ascii="Arial" w:hAnsi="Arial"/>
          <w:bCs/>
          <w:sz w:val="24"/>
          <w:szCs w:val="24"/>
        </w:rPr>
      </w:pPr>
      <w:r w:rsidRPr="00E13E30">
        <w:rPr>
          <w:rFonts w:ascii="Arial" w:hAnsi="Arial"/>
          <w:bCs/>
          <w:sz w:val="24"/>
          <w:szCs w:val="24"/>
        </w:rPr>
        <w:t xml:space="preserve">c) </w:t>
      </w:r>
      <w:r w:rsidR="00D52403">
        <w:rPr>
          <w:rFonts w:ascii="Arial" w:hAnsi="Arial"/>
          <w:bCs/>
          <w:sz w:val="24"/>
          <w:szCs w:val="24"/>
        </w:rPr>
        <w:tab/>
      </w:r>
      <w:r w:rsidRPr="00E13E30">
        <w:rPr>
          <w:rFonts w:ascii="Arial" w:hAnsi="Arial"/>
          <w:bCs/>
          <w:sz w:val="24"/>
          <w:szCs w:val="24"/>
        </w:rPr>
        <w:t>children from the criminal justice system;</w:t>
      </w:r>
    </w:p>
    <w:p w14:paraId="1BFB59C8" w14:textId="77777777" w:rsidR="00A47090" w:rsidRPr="00E13E30" w:rsidRDefault="00A47090" w:rsidP="00896EE9">
      <w:pPr>
        <w:spacing w:after="0" w:line="240" w:lineRule="auto"/>
        <w:ind w:left="1276" w:hanging="425"/>
        <w:rPr>
          <w:rFonts w:ascii="Arial" w:hAnsi="Arial"/>
          <w:bCs/>
          <w:sz w:val="24"/>
          <w:szCs w:val="24"/>
        </w:rPr>
      </w:pPr>
      <w:r w:rsidRPr="00E13E30">
        <w:rPr>
          <w:rFonts w:ascii="Arial" w:hAnsi="Arial"/>
          <w:bCs/>
          <w:sz w:val="24"/>
          <w:szCs w:val="24"/>
        </w:rPr>
        <w:t>d)</w:t>
      </w:r>
      <w:r w:rsidR="00D52403">
        <w:rPr>
          <w:rFonts w:ascii="Arial" w:hAnsi="Arial"/>
          <w:bCs/>
          <w:sz w:val="24"/>
          <w:szCs w:val="24"/>
        </w:rPr>
        <w:tab/>
      </w:r>
      <w:r w:rsidRPr="00E13E30">
        <w:rPr>
          <w:rFonts w:ascii="Arial" w:hAnsi="Arial"/>
          <w:bCs/>
          <w:sz w:val="24"/>
          <w:szCs w:val="24"/>
        </w:rPr>
        <w:t>children in alternative provision who need to be reintegrated into mainstream education or who have been permanently excluded</w:t>
      </w:r>
      <w:r w:rsidR="00D52403">
        <w:rPr>
          <w:rFonts w:ascii="Arial" w:hAnsi="Arial"/>
          <w:bCs/>
          <w:sz w:val="24"/>
          <w:szCs w:val="24"/>
        </w:rPr>
        <w:t xml:space="preserve"> </w:t>
      </w:r>
      <w:r w:rsidRPr="00E13E30">
        <w:rPr>
          <w:rFonts w:ascii="Arial" w:hAnsi="Arial"/>
          <w:bCs/>
          <w:sz w:val="24"/>
          <w:szCs w:val="24"/>
        </w:rPr>
        <w:t xml:space="preserve">but are deemed suitable for mainstream education; </w:t>
      </w:r>
    </w:p>
    <w:p w14:paraId="14B0046F" w14:textId="77777777" w:rsidR="00A47090" w:rsidRPr="00E13E30" w:rsidRDefault="00A47090" w:rsidP="00896EE9">
      <w:pPr>
        <w:spacing w:after="0" w:line="240" w:lineRule="auto"/>
        <w:ind w:left="1276" w:hanging="425"/>
        <w:rPr>
          <w:rFonts w:ascii="Arial" w:hAnsi="Arial"/>
          <w:bCs/>
          <w:sz w:val="24"/>
          <w:szCs w:val="24"/>
        </w:rPr>
      </w:pPr>
      <w:r w:rsidRPr="00E13E30">
        <w:rPr>
          <w:rFonts w:ascii="Arial" w:hAnsi="Arial"/>
          <w:bCs/>
          <w:sz w:val="24"/>
          <w:szCs w:val="24"/>
        </w:rPr>
        <w:t xml:space="preserve">e) </w:t>
      </w:r>
      <w:r w:rsidR="00D52403">
        <w:rPr>
          <w:rFonts w:ascii="Arial" w:hAnsi="Arial"/>
          <w:bCs/>
          <w:sz w:val="24"/>
          <w:szCs w:val="24"/>
        </w:rPr>
        <w:tab/>
      </w:r>
      <w:r w:rsidRPr="00E13E30">
        <w:rPr>
          <w:rFonts w:ascii="Arial" w:hAnsi="Arial"/>
          <w:bCs/>
          <w:sz w:val="24"/>
          <w:szCs w:val="24"/>
        </w:rPr>
        <w:t>children with special educational needs (but without an Education, Health and Care plan), disabilities or medical conditions;</w:t>
      </w:r>
    </w:p>
    <w:p w14:paraId="3FA6C155" w14:textId="77777777" w:rsidR="00A47090" w:rsidRPr="00E13E30" w:rsidRDefault="00A47090" w:rsidP="00896EE9">
      <w:pPr>
        <w:spacing w:after="0" w:line="240" w:lineRule="auto"/>
        <w:ind w:left="1276" w:hanging="425"/>
        <w:rPr>
          <w:rFonts w:ascii="Arial" w:hAnsi="Arial"/>
          <w:bCs/>
          <w:sz w:val="24"/>
          <w:szCs w:val="24"/>
        </w:rPr>
      </w:pPr>
      <w:r w:rsidRPr="00E13E30">
        <w:rPr>
          <w:rFonts w:ascii="Arial" w:hAnsi="Arial"/>
          <w:bCs/>
          <w:sz w:val="24"/>
          <w:szCs w:val="24"/>
        </w:rPr>
        <w:t xml:space="preserve">f) </w:t>
      </w:r>
      <w:r w:rsidR="00D52403">
        <w:rPr>
          <w:rFonts w:ascii="Arial" w:hAnsi="Arial"/>
          <w:bCs/>
          <w:sz w:val="24"/>
          <w:szCs w:val="24"/>
        </w:rPr>
        <w:tab/>
      </w:r>
      <w:r w:rsidRPr="00E13E30">
        <w:rPr>
          <w:rFonts w:ascii="Arial" w:hAnsi="Arial"/>
          <w:bCs/>
          <w:sz w:val="24"/>
          <w:szCs w:val="24"/>
        </w:rPr>
        <w:t>children who are carers;</w:t>
      </w:r>
    </w:p>
    <w:p w14:paraId="7B53BDC1" w14:textId="77777777" w:rsidR="00A47090" w:rsidRPr="00E13E30" w:rsidRDefault="00A47090" w:rsidP="00896EE9">
      <w:pPr>
        <w:spacing w:after="0" w:line="240" w:lineRule="auto"/>
        <w:ind w:left="1276" w:hanging="425"/>
        <w:rPr>
          <w:rFonts w:ascii="Arial" w:hAnsi="Arial"/>
          <w:bCs/>
          <w:sz w:val="24"/>
          <w:szCs w:val="24"/>
        </w:rPr>
      </w:pPr>
      <w:r w:rsidRPr="00E13E30">
        <w:rPr>
          <w:rFonts w:ascii="Arial" w:hAnsi="Arial"/>
          <w:bCs/>
          <w:sz w:val="24"/>
          <w:szCs w:val="24"/>
        </w:rPr>
        <w:t xml:space="preserve">g) </w:t>
      </w:r>
      <w:r w:rsidR="00D52403">
        <w:rPr>
          <w:rFonts w:ascii="Arial" w:hAnsi="Arial"/>
          <w:bCs/>
          <w:sz w:val="24"/>
          <w:szCs w:val="24"/>
        </w:rPr>
        <w:tab/>
      </w:r>
      <w:r w:rsidRPr="00E13E30">
        <w:rPr>
          <w:rFonts w:ascii="Arial" w:hAnsi="Arial"/>
          <w:bCs/>
          <w:sz w:val="24"/>
          <w:szCs w:val="24"/>
        </w:rPr>
        <w:t>children who are homeless;</w:t>
      </w:r>
    </w:p>
    <w:p w14:paraId="56A39A2F" w14:textId="77777777" w:rsidR="00D52403" w:rsidRDefault="00A47090" w:rsidP="00896EE9">
      <w:pPr>
        <w:spacing w:after="0" w:line="240" w:lineRule="auto"/>
        <w:ind w:left="1276" w:hanging="425"/>
        <w:rPr>
          <w:rFonts w:ascii="Arial" w:hAnsi="Arial" w:cs="Arial"/>
          <w:bCs/>
          <w:sz w:val="24"/>
          <w:szCs w:val="24"/>
        </w:rPr>
      </w:pPr>
      <w:r w:rsidRPr="00E13E30">
        <w:rPr>
          <w:rFonts w:ascii="Arial" w:hAnsi="Arial"/>
          <w:bCs/>
          <w:sz w:val="24"/>
          <w:szCs w:val="24"/>
        </w:rPr>
        <w:t xml:space="preserve">h) </w:t>
      </w:r>
      <w:r w:rsidR="00D52403">
        <w:rPr>
          <w:rFonts w:ascii="Arial" w:hAnsi="Arial"/>
          <w:bCs/>
          <w:sz w:val="24"/>
          <w:szCs w:val="24"/>
        </w:rPr>
        <w:tab/>
      </w:r>
      <w:r w:rsidRPr="00E13E30">
        <w:rPr>
          <w:rFonts w:ascii="Arial" w:hAnsi="Arial"/>
          <w:bCs/>
          <w:sz w:val="24"/>
          <w:szCs w:val="24"/>
        </w:rPr>
        <w:t>children in formal kinship care arrangements</w:t>
      </w:r>
    </w:p>
    <w:p w14:paraId="5D5EEDB1" w14:textId="77777777" w:rsidR="00D52403" w:rsidRPr="00D52403" w:rsidRDefault="00D52403" w:rsidP="00896EE9">
      <w:pPr>
        <w:spacing w:after="0" w:line="240" w:lineRule="auto"/>
        <w:ind w:left="1276" w:hanging="425"/>
        <w:rPr>
          <w:rFonts w:ascii="Arial" w:hAnsi="Arial" w:cs="Arial"/>
          <w:bCs/>
          <w:sz w:val="24"/>
          <w:szCs w:val="24"/>
        </w:rPr>
      </w:pPr>
      <w:r w:rsidRPr="00D52403">
        <w:rPr>
          <w:rFonts w:ascii="Arial" w:hAnsi="Arial" w:cs="Arial"/>
          <w:bCs/>
          <w:sz w:val="24"/>
          <w:szCs w:val="24"/>
        </w:rPr>
        <w:t xml:space="preserve">i) </w:t>
      </w:r>
      <w:r>
        <w:rPr>
          <w:rFonts w:ascii="Arial" w:hAnsi="Arial" w:cs="Arial"/>
          <w:bCs/>
          <w:sz w:val="24"/>
          <w:szCs w:val="24"/>
        </w:rPr>
        <w:tab/>
      </w:r>
      <w:r w:rsidRPr="00D52403">
        <w:rPr>
          <w:rFonts w:ascii="Arial" w:hAnsi="Arial" w:cs="Arial"/>
          <w:bCs/>
          <w:sz w:val="24"/>
          <w:szCs w:val="24"/>
        </w:rPr>
        <w:t xml:space="preserve">children of, or who are, Gypsies, Roma, Travellers, refugees, and asylum seekers; </w:t>
      </w:r>
    </w:p>
    <w:p w14:paraId="1DD1795E" w14:textId="77777777" w:rsidR="00D52403" w:rsidRPr="00D52403" w:rsidRDefault="00D52403" w:rsidP="00896EE9">
      <w:pPr>
        <w:spacing w:after="0" w:line="240" w:lineRule="auto"/>
        <w:ind w:left="1276" w:hanging="425"/>
        <w:rPr>
          <w:rFonts w:ascii="Arial" w:hAnsi="Arial" w:cs="Arial"/>
          <w:bCs/>
          <w:sz w:val="24"/>
          <w:szCs w:val="24"/>
        </w:rPr>
      </w:pPr>
      <w:r w:rsidRPr="00D52403">
        <w:rPr>
          <w:rFonts w:ascii="Arial" w:hAnsi="Arial" w:cs="Arial"/>
          <w:bCs/>
          <w:sz w:val="24"/>
          <w:szCs w:val="24"/>
        </w:rPr>
        <w:t xml:space="preserve">j) </w:t>
      </w:r>
      <w:r>
        <w:rPr>
          <w:rFonts w:ascii="Arial" w:hAnsi="Arial" w:cs="Arial"/>
          <w:bCs/>
          <w:sz w:val="24"/>
          <w:szCs w:val="24"/>
        </w:rPr>
        <w:tab/>
      </w:r>
      <w:r w:rsidRPr="00D52403">
        <w:rPr>
          <w:rFonts w:ascii="Arial" w:hAnsi="Arial" w:cs="Arial"/>
          <w:bCs/>
          <w:sz w:val="24"/>
          <w:szCs w:val="24"/>
        </w:rPr>
        <w:t xml:space="preserve">children who have been refused a school place on the grounds of their challenging behaviour and referred to the Protocol in accordance with paragraph 3.10 of this Code; </w:t>
      </w:r>
    </w:p>
    <w:p w14:paraId="0829CB5E" w14:textId="77777777" w:rsidR="00D52403" w:rsidRPr="00D52403" w:rsidRDefault="00D52403" w:rsidP="00896EE9">
      <w:pPr>
        <w:spacing w:after="0" w:line="240" w:lineRule="auto"/>
        <w:ind w:left="1276" w:hanging="425"/>
        <w:rPr>
          <w:rFonts w:ascii="Arial" w:hAnsi="Arial" w:cs="Arial"/>
          <w:bCs/>
          <w:sz w:val="24"/>
          <w:szCs w:val="24"/>
        </w:rPr>
      </w:pPr>
      <w:r w:rsidRPr="00D52403">
        <w:rPr>
          <w:rFonts w:ascii="Arial" w:hAnsi="Arial" w:cs="Arial"/>
          <w:bCs/>
          <w:sz w:val="24"/>
          <w:szCs w:val="24"/>
        </w:rPr>
        <w:t>k)</w:t>
      </w:r>
      <w:r>
        <w:rPr>
          <w:rFonts w:ascii="Arial" w:hAnsi="Arial" w:cs="Arial"/>
          <w:bCs/>
          <w:sz w:val="24"/>
          <w:szCs w:val="24"/>
        </w:rPr>
        <w:tab/>
      </w:r>
      <w:r w:rsidRPr="00D52403">
        <w:rPr>
          <w:rFonts w:ascii="Arial" w:hAnsi="Arial" w:cs="Arial"/>
          <w:bCs/>
          <w:sz w:val="24"/>
          <w:szCs w:val="24"/>
        </w:rPr>
        <w:t xml:space="preserve">children for whom a place has not been sought due to exceptional circumstances; </w:t>
      </w:r>
    </w:p>
    <w:p w14:paraId="466B7BD0" w14:textId="77777777" w:rsidR="00D52403" w:rsidRPr="00D52403" w:rsidRDefault="00D52403" w:rsidP="00896EE9">
      <w:pPr>
        <w:spacing w:after="0" w:line="240" w:lineRule="auto"/>
        <w:ind w:left="1276" w:hanging="425"/>
        <w:rPr>
          <w:rFonts w:ascii="Arial" w:hAnsi="Arial" w:cs="Arial"/>
          <w:bCs/>
          <w:sz w:val="24"/>
          <w:szCs w:val="24"/>
        </w:rPr>
      </w:pPr>
      <w:r w:rsidRPr="00D52403">
        <w:rPr>
          <w:rFonts w:ascii="Arial" w:hAnsi="Arial" w:cs="Arial"/>
          <w:bCs/>
          <w:sz w:val="24"/>
          <w:szCs w:val="24"/>
        </w:rPr>
        <w:t xml:space="preserve">l) </w:t>
      </w:r>
      <w:r>
        <w:rPr>
          <w:rFonts w:ascii="Arial" w:hAnsi="Arial" w:cs="Arial"/>
          <w:bCs/>
          <w:sz w:val="24"/>
          <w:szCs w:val="24"/>
        </w:rPr>
        <w:tab/>
      </w:r>
      <w:r w:rsidRPr="00D52403">
        <w:rPr>
          <w:rFonts w:ascii="Arial" w:hAnsi="Arial" w:cs="Arial"/>
          <w:bCs/>
          <w:sz w:val="24"/>
          <w:szCs w:val="24"/>
        </w:rPr>
        <w:t>children who have been out of education for four or more weeks where it can be demonstrated that there are no places available at any school within a reasonable distance of their home. This does not include circumstances where a suitable place has been offered to a child and this has not been accepted; and</w:t>
      </w:r>
    </w:p>
    <w:p w14:paraId="2479A9EA" w14:textId="77777777" w:rsidR="00D52403" w:rsidRPr="00E13E30" w:rsidRDefault="00D52403" w:rsidP="00896EE9">
      <w:pPr>
        <w:spacing w:after="0" w:line="240" w:lineRule="auto"/>
        <w:ind w:left="1276" w:hanging="425"/>
        <w:rPr>
          <w:rFonts w:ascii="Arial" w:hAnsi="Arial" w:cs="Arial"/>
          <w:bCs/>
          <w:sz w:val="24"/>
          <w:szCs w:val="24"/>
        </w:rPr>
      </w:pPr>
      <w:r w:rsidRPr="00D52403">
        <w:rPr>
          <w:rFonts w:ascii="Arial" w:hAnsi="Arial" w:cs="Arial"/>
          <w:bCs/>
          <w:sz w:val="24"/>
          <w:szCs w:val="24"/>
        </w:rPr>
        <w:t xml:space="preserve">m) </w:t>
      </w:r>
      <w:r>
        <w:rPr>
          <w:rFonts w:ascii="Arial" w:hAnsi="Arial" w:cs="Arial"/>
          <w:bCs/>
          <w:sz w:val="24"/>
          <w:szCs w:val="24"/>
        </w:rPr>
        <w:tab/>
      </w:r>
      <w:r w:rsidRPr="00D52403">
        <w:rPr>
          <w:rFonts w:ascii="Arial" w:hAnsi="Arial" w:cs="Arial"/>
          <w:bCs/>
          <w:sz w:val="24"/>
          <w:szCs w:val="24"/>
        </w:rPr>
        <w:t>previously looked after children for whom the local authority has been unable to promptly secure a school place</w:t>
      </w:r>
      <w:r>
        <w:rPr>
          <w:rFonts w:ascii="Arial" w:hAnsi="Arial" w:cs="Arial"/>
          <w:bCs/>
          <w:sz w:val="24"/>
          <w:szCs w:val="24"/>
        </w:rPr>
        <w:t>.</w:t>
      </w:r>
    </w:p>
    <w:p w14:paraId="6A783731" w14:textId="77777777" w:rsidR="00B33895" w:rsidRPr="00E13E30" w:rsidRDefault="00B33895" w:rsidP="00E13E30">
      <w:pPr>
        <w:spacing w:after="0" w:line="240" w:lineRule="auto"/>
        <w:ind w:left="709" w:hanging="851"/>
        <w:rPr>
          <w:rFonts w:ascii="Arial" w:hAnsi="Arial" w:cs="Arial"/>
          <w:bCs/>
          <w:sz w:val="24"/>
          <w:szCs w:val="24"/>
        </w:rPr>
      </w:pPr>
    </w:p>
    <w:p w14:paraId="20EA540E" w14:textId="4E15108E" w:rsidR="006178C7" w:rsidRDefault="00C13EA4" w:rsidP="00896EE9">
      <w:pPr>
        <w:tabs>
          <w:tab w:val="left" w:pos="709"/>
        </w:tabs>
        <w:spacing w:after="120" w:line="240" w:lineRule="auto"/>
        <w:ind w:left="709" w:hanging="709"/>
        <w:rPr>
          <w:rFonts w:ascii="Arial" w:hAnsi="Arial" w:cs="Arial"/>
          <w:sz w:val="24"/>
          <w:szCs w:val="24"/>
        </w:rPr>
      </w:pPr>
      <w:r>
        <w:rPr>
          <w:rFonts w:ascii="Arial" w:hAnsi="Arial" w:cs="Arial"/>
          <w:sz w:val="24"/>
          <w:szCs w:val="24"/>
        </w:rPr>
        <w:t>1</w:t>
      </w:r>
      <w:r w:rsidR="00020F18">
        <w:rPr>
          <w:rFonts w:ascii="Arial" w:hAnsi="Arial" w:cs="Arial"/>
          <w:sz w:val="24"/>
          <w:szCs w:val="24"/>
        </w:rPr>
        <w:t>7</w:t>
      </w:r>
      <w:r w:rsidR="00B33895">
        <w:rPr>
          <w:rFonts w:ascii="Arial" w:hAnsi="Arial" w:cs="Arial"/>
          <w:sz w:val="24"/>
          <w:szCs w:val="24"/>
        </w:rPr>
        <w:t>.</w:t>
      </w:r>
      <w:r w:rsidR="00B33895">
        <w:rPr>
          <w:rFonts w:ascii="Arial" w:hAnsi="Arial" w:cs="Arial"/>
          <w:sz w:val="24"/>
          <w:szCs w:val="24"/>
        </w:rPr>
        <w:tab/>
      </w:r>
      <w:r w:rsidR="00B33895">
        <w:rPr>
          <w:rFonts w:ascii="Arial" w:hAnsi="Arial" w:cs="Arial"/>
          <w:sz w:val="24"/>
          <w:szCs w:val="24"/>
        </w:rPr>
        <w:tab/>
      </w:r>
      <w:r w:rsidR="00D52403">
        <w:rPr>
          <w:rFonts w:ascii="Arial" w:hAnsi="Arial" w:cs="Arial"/>
          <w:sz w:val="24"/>
          <w:szCs w:val="24"/>
        </w:rPr>
        <w:t xml:space="preserve">Examples of children who the local authority considers fall into the categories above and therefore will refer to </w:t>
      </w:r>
      <w:r w:rsidR="00B33895">
        <w:rPr>
          <w:rFonts w:ascii="Arial" w:hAnsi="Arial" w:cs="Arial"/>
          <w:sz w:val="24"/>
          <w:szCs w:val="24"/>
        </w:rPr>
        <w:t>Norfolk’s Fair Access P</w:t>
      </w:r>
      <w:r w:rsidR="00D52403">
        <w:rPr>
          <w:rFonts w:ascii="Arial" w:hAnsi="Arial" w:cs="Arial"/>
          <w:sz w:val="24"/>
          <w:szCs w:val="24"/>
        </w:rPr>
        <w:t>anels</w:t>
      </w:r>
      <w:r w:rsidR="00B33895">
        <w:rPr>
          <w:rFonts w:ascii="Arial" w:hAnsi="Arial" w:cs="Arial"/>
          <w:sz w:val="24"/>
          <w:szCs w:val="24"/>
        </w:rPr>
        <w:t xml:space="preserve"> </w:t>
      </w:r>
      <w:r w:rsidR="00D52403">
        <w:rPr>
          <w:rFonts w:ascii="Arial" w:hAnsi="Arial" w:cs="Arial"/>
          <w:sz w:val="24"/>
          <w:szCs w:val="24"/>
        </w:rPr>
        <w:t>include</w:t>
      </w:r>
      <w:r w:rsidR="00B33895">
        <w:rPr>
          <w:rFonts w:ascii="Arial" w:hAnsi="Arial" w:cs="Arial"/>
          <w:sz w:val="24"/>
          <w:szCs w:val="24"/>
        </w:rPr>
        <w:t>:</w:t>
      </w:r>
    </w:p>
    <w:p w14:paraId="58A75D39" w14:textId="77777777" w:rsidR="00A7162A" w:rsidRDefault="00284866" w:rsidP="00896EE9">
      <w:pPr>
        <w:spacing w:after="120" w:line="240" w:lineRule="auto"/>
        <w:ind w:left="1276" w:hanging="425"/>
        <w:rPr>
          <w:rFonts w:ascii="Arial" w:hAnsi="Arial" w:cs="Arial"/>
          <w:sz w:val="24"/>
          <w:szCs w:val="24"/>
        </w:rPr>
      </w:pPr>
      <w:r>
        <w:rPr>
          <w:rFonts w:ascii="Arial" w:hAnsi="Arial" w:cs="Arial"/>
          <w:sz w:val="24"/>
          <w:szCs w:val="24"/>
        </w:rPr>
        <w:t>a)</w:t>
      </w:r>
      <w:r w:rsidR="006178C7">
        <w:rPr>
          <w:rFonts w:ascii="Arial" w:hAnsi="Arial" w:cs="Arial"/>
          <w:sz w:val="24"/>
          <w:szCs w:val="24"/>
        </w:rPr>
        <w:tab/>
      </w:r>
      <w:r>
        <w:rPr>
          <w:rFonts w:ascii="Arial" w:hAnsi="Arial" w:cs="Arial"/>
          <w:sz w:val="24"/>
          <w:szCs w:val="24"/>
        </w:rPr>
        <w:t>children who are C</w:t>
      </w:r>
      <w:r w:rsidR="00345D86">
        <w:rPr>
          <w:rFonts w:ascii="Arial" w:hAnsi="Arial" w:cs="Arial"/>
          <w:sz w:val="24"/>
          <w:szCs w:val="24"/>
        </w:rPr>
        <w:t xml:space="preserve">hildren </w:t>
      </w:r>
      <w:r>
        <w:rPr>
          <w:rFonts w:ascii="Arial" w:hAnsi="Arial" w:cs="Arial"/>
          <w:sz w:val="24"/>
          <w:szCs w:val="24"/>
        </w:rPr>
        <w:t>M</w:t>
      </w:r>
      <w:r w:rsidR="00345D86">
        <w:rPr>
          <w:rFonts w:ascii="Arial" w:hAnsi="Arial" w:cs="Arial"/>
          <w:sz w:val="24"/>
          <w:szCs w:val="24"/>
        </w:rPr>
        <w:t xml:space="preserve">issing </w:t>
      </w:r>
      <w:r>
        <w:rPr>
          <w:rFonts w:ascii="Arial" w:hAnsi="Arial" w:cs="Arial"/>
          <w:sz w:val="24"/>
          <w:szCs w:val="24"/>
        </w:rPr>
        <w:t>E</w:t>
      </w:r>
      <w:r w:rsidR="00345D86">
        <w:rPr>
          <w:rFonts w:ascii="Arial" w:hAnsi="Arial" w:cs="Arial"/>
          <w:sz w:val="24"/>
          <w:szCs w:val="24"/>
        </w:rPr>
        <w:t>ducation</w:t>
      </w:r>
      <w:r>
        <w:rPr>
          <w:rFonts w:ascii="Arial" w:hAnsi="Arial" w:cs="Arial"/>
          <w:sz w:val="24"/>
          <w:szCs w:val="24"/>
        </w:rPr>
        <w:t xml:space="preserve"> for over 15 school day</w:t>
      </w:r>
    </w:p>
    <w:p w14:paraId="27B04021" w14:textId="77777777" w:rsidR="00D70FE5" w:rsidRDefault="00284866" w:rsidP="00896EE9">
      <w:pPr>
        <w:spacing w:after="120" w:line="240" w:lineRule="auto"/>
        <w:ind w:left="1276" w:hanging="425"/>
        <w:rPr>
          <w:rFonts w:ascii="Arial" w:hAnsi="Arial" w:cs="Arial"/>
          <w:sz w:val="24"/>
          <w:szCs w:val="24"/>
        </w:rPr>
      </w:pPr>
      <w:r>
        <w:rPr>
          <w:rFonts w:ascii="Arial" w:hAnsi="Arial" w:cs="Arial"/>
          <w:sz w:val="24"/>
          <w:szCs w:val="24"/>
        </w:rPr>
        <w:t>b)   children who move into the catchment area of a school which is full and their current school is over the statutory distance for school transport (2 miles for children up to the age of 8 and 3 miles for those who are 8 or over) or the next nearest school with spaces available is over the s</w:t>
      </w:r>
      <w:r w:rsidR="00D70FE5">
        <w:rPr>
          <w:rFonts w:ascii="Arial" w:hAnsi="Arial" w:cs="Arial"/>
          <w:sz w:val="24"/>
          <w:szCs w:val="24"/>
        </w:rPr>
        <w:t>tatutory distance for transport</w:t>
      </w:r>
    </w:p>
    <w:p w14:paraId="2F990576" w14:textId="77777777" w:rsidR="00D70FE5" w:rsidRDefault="00D70FE5" w:rsidP="00896EE9">
      <w:pPr>
        <w:spacing w:after="120" w:line="240" w:lineRule="auto"/>
        <w:ind w:left="1276" w:hanging="425"/>
        <w:rPr>
          <w:rFonts w:ascii="Arial" w:hAnsi="Arial" w:cs="Arial"/>
          <w:sz w:val="24"/>
          <w:szCs w:val="24"/>
        </w:rPr>
      </w:pPr>
      <w:r>
        <w:rPr>
          <w:rFonts w:ascii="Arial" w:hAnsi="Arial" w:cs="Arial"/>
          <w:sz w:val="24"/>
          <w:szCs w:val="24"/>
        </w:rPr>
        <w:t>c)</w:t>
      </w:r>
      <w:r>
        <w:rPr>
          <w:rFonts w:ascii="Arial" w:hAnsi="Arial" w:cs="Arial"/>
          <w:sz w:val="24"/>
          <w:szCs w:val="24"/>
        </w:rPr>
        <w:tab/>
        <w:t>children who have been withdrawn from school to home educate for whatever reason and home education has been disallowed or the parent no longer wishes to continue</w:t>
      </w:r>
    </w:p>
    <w:p w14:paraId="1C7340AF" w14:textId="77777777" w:rsidR="00D70FE5" w:rsidRDefault="00D70FE5" w:rsidP="00896EE9">
      <w:pPr>
        <w:spacing w:after="120" w:line="240" w:lineRule="auto"/>
        <w:ind w:left="1276" w:hanging="425"/>
        <w:rPr>
          <w:rFonts w:ascii="Arial" w:hAnsi="Arial" w:cs="Arial"/>
          <w:sz w:val="24"/>
          <w:szCs w:val="24"/>
        </w:rPr>
      </w:pPr>
      <w:r>
        <w:rPr>
          <w:rFonts w:ascii="Arial" w:hAnsi="Arial" w:cs="Arial"/>
          <w:sz w:val="24"/>
          <w:szCs w:val="24"/>
        </w:rPr>
        <w:t>d)</w:t>
      </w:r>
      <w:r>
        <w:rPr>
          <w:rFonts w:ascii="Arial" w:hAnsi="Arial" w:cs="Arial"/>
          <w:sz w:val="24"/>
          <w:szCs w:val="24"/>
        </w:rPr>
        <w:tab/>
        <w:t>children without a school place and with a history of serious persistent attendance problems</w:t>
      </w:r>
      <w:r w:rsidR="00A7162A">
        <w:rPr>
          <w:rFonts w:ascii="Arial" w:hAnsi="Arial" w:cs="Arial"/>
          <w:sz w:val="24"/>
          <w:szCs w:val="24"/>
        </w:rPr>
        <w:t xml:space="preserve"> including those for whom a School Attendance Order is required to secure attendance</w:t>
      </w:r>
    </w:p>
    <w:p w14:paraId="0C8531A0" w14:textId="77777777" w:rsidR="00D70FE5" w:rsidRDefault="00A7162A" w:rsidP="00896EE9">
      <w:pPr>
        <w:spacing w:after="120" w:line="240" w:lineRule="auto"/>
        <w:ind w:left="1276" w:hanging="425"/>
        <w:rPr>
          <w:rFonts w:ascii="Arial" w:hAnsi="Arial" w:cs="Arial"/>
          <w:sz w:val="24"/>
          <w:szCs w:val="24"/>
        </w:rPr>
      </w:pPr>
      <w:r>
        <w:rPr>
          <w:rFonts w:ascii="Arial" w:hAnsi="Arial" w:cs="Arial"/>
          <w:sz w:val="24"/>
          <w:szCs w:val="24"/>
        </w:rPr>
        <w:t xml:space="preserve">e) </w:t>
      </w:r>
      <w:r>
        <w:rPr>
          <w:rFonts w:ascii="Arial" w:hAnsi="Arial" w:cs="Arial"/>
          <w:sz w:val="24"/>
          <w:szCs w:val="24"/>
        </w:rPr>
        <w:tab/>
        <w:t>children in Year 11 who move into Norfolk until the start of the Easter school holidays and who do have access to a school within a reasonable distance</w:t>
      </w:r>
    </w:p>
    <w:p w14:paraId="6CCD7581" w14:textId="55B99220" w:rsidR="00D70FE5" w:rsidRDefault="00C13EA4" w:rsidP="00896EE9">
      <w:pPr>
        <w:spacing w:after="120" w:line="240" w:lineRule="auto"/>
        <w:ind w:left="709" w:hanging="709"/>
        <w:rPr>
          <w:rFonts w:ascii="Arial" w:hAnsi="Arial" w:cs="Arial"/>
          <w:sz w:val="24"/>
          <w:szCs w:val="24"/>
        </w:rPr>
      </w:pPr>
      <w:r>
        <w:rPr>
          <w:rFonts w:ascii="Arial" w:hAnsi="Arial" w:cs="Arial"/>
          <w:sz w:val="24"/>
          <w:szCs w:val="24"/>
        </w:rPr>
        <w:t>1</w:t>
      </w:r>
      <w:r w:rsidR="00020F18">
        <w:rPr>
          <w:rFonts w:ascii="Arial" w:hAnsi="Arial" w:cs="Arial"/>
          <w:sz w:val="24"/>
          <w:szCs w:val="24"/>
        </w:rPr>
        <w:t>8</w:t>
      </w:r>
      <w:r w:rsidR="00D70FE5">
        <w:rPr>
          <w:rFonts w:ascii="Arial" w:hAnsi="Arial" w:cs="Arial"/>
          <w:sz w:val="24"/>
          <w:szCs w:val="24"/>
        </w:rPr>
        <w:t xml:space="preserve">. </w:t>
      </w:r>
      <w:r w:rsidR="00D70FE5">
        <w:rPr>
          <w:rFonts w:ascii="Arial" w:hAnsi="Arial" w:cs="Arial"/>
          <w:sz w:val="24"/>
          <w:szCs w:val="24"/>
        </w:rPr>
        <w:tab/>
        <w:t>The Fair Access protocol applies only to Norfolk schools and therefore none of the provisions can be applied to schools in any other local authority area.</w:t>
      </w:r>
    </w:p>
    <w:p w14:paraId="2121C06A" w14:textId="2076F20C" w:rsidR="00A7162A" w:rsidRDefault="00A7162A" w:rsidP="00896EE9">
      <w:pPr>
        <w:spacing w:after="120" w:line="240" w:lineRule="auto"/>
        <w:ind w:left="709" w:hanging="709"/>
        <w:rPr>
          <w:rFonts w:ascii="Arial" w:hAnsi="Arial" w:cs="Arial"/>
          <w:sz w:val="24"/>
          <w:szCs w:val="24"/>
        </w:rPr>
      </w:pPr>
      <w:r>
        <w:rPr>
          <w:rFonts w:ascii="Arial" w:hAnsi="Arial" w:cs="Arial"/>
          <w:sz w:val="24"/>
          <w:szCs w:val="24"/>
        </w:rPr>
        <w:t>1</w:t>
      </w:r>
      <w:r w:rsidR="00020F18">
        <w:rPr>
          <w:rFonts w:ascii="Arial" w:hAnsi="Arial" w:cs="Arial"/>
          <w:sz w:val="24"/>
          <w:szCs w:val="24"/>
        </w:rPr>
        <w:t>9</w:t>
      </w:r>
      <w:r>
        <w:rPr>
          <w:rFonts w:ascii="Arial" w:hAnsi="Arial" w:cs="Arial"/>
          <w:sz w:val="24"/>
          <w:szCs w:val="24"/>
        </w:rPr>
        <w:t>.</w:t>
      </w:r>
      <w:r>
        <w:rPr>
          <w:rFonts w:ascii="Arial" w:hAnsi="Arial" w:cs="Arial"/>
          <w:sz w:val="24"/>
          <w:szCs w:val="24"/>
        </w:rPr>
        <w:tab/>
        <w:t>L</w:t>
      </w:r>
      <w:r w:rsidRPr="00A7162A">
        <w:rPr>
          <w:rFonts w:ascii="Arial" w:hAnsi="Arial" w:cs="Arial"/>
          <w:sz w:val="24"/>
          <w:szCs w:val="24"/>
        </w:rPr>
        <w:t>ooked after child</w:t>
      </w:r>
      <w:r w:rsidR="00896EE9">
        <w:rPr>
          <w:rFonts w:ascii="Arial" w:hAnsi="Arial" w:cs="Arial"/>
          <w:sz w:val="24"/>
          <w:szCs w:val="24"/>
        </w:rPr>
        <w:t>ren</w:t>
      </w:r>
      <w:r w:rsidR="00020F18">
        <w:rPr>
          <w:rFonts w:ascii="Arial" w:hAnsi="Arial" w:cs="Arial"/>
          <w:sz w:val="24"/>
          <w:szCs w:val="24"/>
        </w:rPr>
        <w:t xml:space="preserve"> </w:t>
      </w:r>
      <w:r w:rsidRPr="00A7162A">
        <w:rPr>
          <w:rFonts w:ascii="Arial" w:hAnsi="Arial" w:cs="Arial"/>
          <w:sz w:val="24"/>
          <w:szCs w:val="24"/>
        </w:rPr>
        <w:t>or child</w:t>
      </w:r>
      <w:r>
        <w:rPr>
          <w:rFonts w:ascii="Arial" w:hAnsi="Arial" w:cs="Arial"/>
          <w:sz w:val="24"/>
          <w:szCs w:val="24"/>
        </w:rPr>
        <w:t>ren</w:t>
      </w:r>
      <w:r w:rsidRPr="00A7162A">
        <w:rPr>
          <w:rFonts w:ascii="Arial" w:hAnsi="Arial" w:cs="Arial"/>
          <w:sz w:val="24"/>
          <w:szCs w:val="24"/>
        </w:rPr>
        <w:t xml:space="preserve"> with a statement of</w:t>
      </w:r>
      <w:r w:rsidR="00896EE9">
        <w:rPr>
          <w:rFonts w:ascii="Arial" w:hAnsi="Arial" w:cs="Arial"/>
          <w:sz w:val="24"/>
          <w:szCs w:val="24"/>
        </w:rPr>
        <w:t xml:space="preserve"> </w:t>
      </w:r>
      <w:r w:rsidRPr="00A7162A">
        <w:rPr>
          <w:rFonts w:ascii="Arial" w:hAnsi="Arial" w:cs="Arial"/>
          <w:sz w:val="24"/>
          <w:szCs w:val="24"/>
        </w:rPr>
        <w:t>special educational needs or Education, Health and Care Plan</w:t>
      </w:r>
      <w:r>
        <w:rPr>
          <w:rFonts w:ascii="Arial" w:hAnsi="Arial" w:cs="Arial"/>
          <w:sz w:val="24"/>
          <w:szCs w:val="24"/>
        </w:rPr>
        <w:t xml:space="preserve"> do not fall within the remit of the Fair Access </w:t>
      </w:r>
      <w:r>
        <w:rPr>
          <w:rFonts w:ascii="Arial" w:hAnsi="Arial" w:cs="Arial"/>
          <w:sz w:val="24"/>
          <w:szCs w:val="24"/>
        </w:rPr>
        <w:lastRenderedPageBreak/>
        <w:t>Protocol as they must be admitted in line with paragraph 3.1</w:t>
      </w:r>
      <w:r w:rsidR="0018620B">
        <w:rPr>
          <w:rFonts w:ascii="Arial" w:hAnsi="Arial" w:cs="Arial"/>
          <w:sz w:val="24"/>
          <w:szCs w:val="24"/>
        </w:rPr>
        <w:t>2 of the School Admissions Code.</w:t>
      </w:r>
    </w:p>
    <w:p w14:paraId="26DF6160" w14:textId="77777777" w:rsidR="00D70FE5" w:rsidRDefault="00D70FE5" w:rsidP="00B33895">
      <w:pPr>
        <w:spacing w:after="120" w:line="240" w:lineRule="auto"/>
        <w:ind w:left="360" w:hanging="360"/>
        <w:rPr>
          <w:rFonts w:ascii="Arial" w:hAnsi="Arial" w:cs="Arial"/>
          <w:sz w:val="24"/>
          <w:szCs w:val="24"/>
        </w:rPr>
      </w:pPr>
    </w:p>
    <w:p w14:paraId="62A7628F" w14:textId="77777777" w:rsidR="00D70FE5" w:rsidRDefault="00D70FE5" w:rsidP="00B33895">
      <w:pPr>
        <w:spacing w:after="120" w:line="240" w:lineRule="auto"/>
        <w:ind w:left="360" w:hanging="360"/>
        <w:rPr>
          <w:rFonts w:ascii="Arial" w:hAnsi="Arial" w:cs="Arial"/>
          <w:b/>
          <w:sz w:val="24"/>
          <w:szCs w:val="24"/>
        </w:rPr>
      </w:pPr>
      <w:r>
        <w:rPr>
          <w:rFonts w:ascii="Arial" w:hAnsi="Arial" w:cs="Arial"/>
          <w:b/>
          <w:sz w:val="24"/>
          <w:szCs w:val="24"/>
        </w:rPr>
        <w:t>Fair Access Protocol</w:t>
      </w:r>
      <w:r w:rsidR="00076C93">
        <w:rPr>
          <w:rFonts w:ascii="Arial" w:hAnsi="Arial" w:cs="Arial"/>
          <w:b/>
          <w:sz w:val="24"/>
          <w:szCs w:val="24"/>
        </w:rPr>
        <w:t xml:space="preserve"> - </w:t>
      </w:r>
      <w:r w:rsidR="00C13EA4">
        <w:rPr>
          <w:rFonts w:ascii="Arial" w:hAnsi="Arial" w:cs="Arial"/>
          <w:b/>
          <w:sz w:val="24"/>
          <w:szCs w:val="24"/>
        </w:rPr>
        <w:t>Principles</w:t>
      </w:r>
    </w:p>
    <w:p w14:paraId="4A7CFB1D" w14:textId="77777777" w:rsidR="00D70FE5" w:rsidRDefault="00D70FE5" w:rsidP="00B33895">
      <w:pPr>
        <w:spacing w:after="120" w:line="240" w:lineRule="auto"/>
        <w:ind w:left="360" w:hanging="360"/>
        <w:rPr>
          <w:rFonts w:ascii="Arial" w:hAnsi="Arial" w:cs="Arial"/>
          <w:b/>
          <w:sz w:val="24"/>
          <w:szCs w:val="24"/>
        </w:rPr>
      </w:pPr>
    </w:p>
    <w:p w14:paraId="37BA6858" w14:textId="6BD83D33" w:rsidR="00D70FE5" w:rsidRDefault="0074150C" w:rsidP="00896EE9">
      <w:pPr>
        <w:spacing w:after="120" w:line="240" w:lineRule="auto"/>
        <w:ind w:left="709" w:hanging="709"/>
        <w:rPr>
          <w:rFonts w:ascii="Arial" w:hAnsi="Arial" w:cs="Arial"/>
          <w:sz w:val="24"/>
          <w:szCs w:val="24"/>
        </w:rPr>
      </w:pPr>
      <w:r>
        <w:rPr>
          <w:rFonts w:ascii="Arial" w:hAnsi="Arial" w:cs="Arial"/>
          <w:sz w:val="24"/>
          <w:szCs w:val="24"/>
        </w:rPr>
        <w:t>20</w:t>
      </w:r>
      <w:r w:rsidR="00D70FE5" w:rsidRPr="00D70FE5">
        <w:rPr>
          <w:rFonts w:ascii="Arial" w:hAnsi="Arial" w:cs="Arial"/>
          <w:sz w:val="24"/>
          <w:szCs w:val="24"/>
        </w:rPr>
        <w:t>.</w:t>
      </w:r>
      <w:r w:rsidR="00D70FE5" w:rsidRPr="00D70FE5">
        <w:rPr>
          <w:rFonts w:ascii="Arial" w:hAnsi="Arial" w:cs="Arial"/>
          <w:sz w:val="24"/>
          <w:szCs w:val="24"/>
        </w:rPr>
        <w:tab/>
        <w:t>Norfolk’s Fair Access Protocol operate</w:t>
      </w:r>
      <w:r w:rsidR="00F36291">
        <w:rPr>
          <w:rFonts w:ascii="Arial" w:hAnsi="Arial" w:cs="Arial"/>
          <w:sz w:val="24"/>
          <w:szCs w:val="24"/>
        </w:rPr>
        <w:t>s</w:t>
      </w:r>
      <w:r w:rsidR="00D70FE5" w:rsidRPr="00D70FE5">
        <w:rPr>
          <w:rFonts w:ascii="Arial" w:hAnsi="Arial" w:cs="Arial"/>
          <w:sz w:val="24"/>
          <w:szCs w:val="24"/>
        </w:rPr>
        <w:t xml:space="preserve"> when the in-year admissions process has failed to secure a school place for a Norfolk pupil or when a governing body refers an application back to the local authority for further consideration </w:t>
      </w:r>
      <w:r w:rsidR="00C13EA4">
        <w:rPr>
          <w:rFonts w:ascii="Arial" w:hAnsi="Arial" w:cs="Arial"/>
          <w:sz w:val="24"/>
          <w:szCs w:val="24"/>
        </w:rPr>
        <w:t xml:space="preserve">in line with paragraph </w:t>
      </w:r>
      <w:r w:rsidR="00281387">
        <w:rPr>
          <w:rFonts w:ascii="Arial" w:hAnsi="Arial" w:cs="Arial"/>
          <w:sz w:val="24"/>
          <w:szCs w:val="24"/>
        </w:rPr>
        <w:t>7</w:t>
      </w:r>
      <w:r w:rsidR="00C13EA4">
        <w:rPr>
          <w:rFonts w:ascii="Arial" w:hAnsi="Arial" w:cs="Arial"/>
          <w:sz w:val="24"/>
          <w:szCs w:val="24"/>
        </w:rPr>
        <w:t>.</w:t>
      </w:r>
    </w:p>
    <w:p w14:paraId="0541C586" w14:textId="54812B52" w:rsidR="00D70FE5" w:rsidRDefault="005F4F9F" w:rsidP="00896EE9">
      <w:pPr>
        <w:spacing w:after="120" w:line="240" w:lineRule="auto"/>
        <w:ind w:left="709" w:hanging="709"/>
        <w:rPr>
          <w:rFonts w:ascii="Arial" w:eastAsia="Times New Roman" w:hAnsi="Arial" w:cs="Times New Roman"/>
          <w:sz w:val="24"/>
          <w:szCs w:val="24"/>
          <w:lang w:val="en-US"/>
        </w:rPr>
      </w:pPr>
      <w:r>
        <w:rPr>
          <w:rFonts w:ascii="Arial" w:hAnsi="Arial" w:cs="Arial"/>
          <w:sz w:val="24"/>
          <w:szCs w:val="24"/>
        </w:rPr>
        <w:t>2</w:t>
      </w:r>
      <w:r w:rsidR="0074150C">
        <w:rPr>
          <w:rFonts w:ascii="Arial" w:hAnsi="Arial" w:cs="Arial"/>
          <w:sz w:val="24"/>
          <w:szCs w:val="24"/>
        </w:rPr>
        <w:t>1</w:t>
      </w:r>
      <w:r w:rsidR="00D70FE5">
        <w:rPr>
          <w:rFonts w:ascii="Arial" w:hAnsi="Arial" w:cs="Arial"/>
          <w:sz w:val="24"/>
          <w:szCs w:val="24"/>
        </w:rPr>
        <w:t>.</w:t>
      </w:r>
      <w:r w:rsidR="00D70FE5">
        <w:rPr>
          <w:rFonts w:ascii="Arial" w:hAnsi="Arial" w:cs="Arial"/>
          <w:sz w:val="24"/>
          <w:szCs w:val="24"/>
        </w:rPr>
        <w:tab/>
      </w:r>
      <w:r w:rsidR="00D70FE5" w:rsidRPr="00D70FE5">
        <w:rPr>
          <w:rFonts w:ascii="Arial" w:eastAsia="Times New Roman" w:hAnsi="Arial" w:cs="Times New Roman"/>
          <w:sz w:val="24"/>
          <w:szCs w:val="24"/>
          <w:lang w:val="en-US"/>
        </w:rPr>
        <w:t>The protocol ensure</w:t>
      </w:r>
      <w:r w:rsidR="00076C93">
        <w:rPr>
          <w:rFonts w:ascii="Arial" w:eastAsia="Times New Roman" w:hAnsi="Arial" w:cs="Times New Roman"/>
          <w:sz w:val="24"/>
          <w:szCs w:val="24"/>
          <w:lang w:val="en-US"/>
        </w:rPr>
        <w:t>s</w:t>
      </w:r>
      <w:r w:rsidR="00D70FE5" w:rsidRPr="00D70FE5">
        <w:rPr>
          <w:rFonts w:ascii="Arial" w:eastAsia="Times New Roman" w:hAnsi="Arial" w:cs="Times New Roman"/>
          <w:sz w:val="24"/>
          <w:szCs w:val="24"/>
          <w:lang w:val="en-US"/>
        </w:rPr>
        <w:t xml:space="preserve"> that children are offered a place at a suitable school as quickly as possible</w:t>
      </w:r>
      <w:r w:rsidR="00D70FE5">
        <w:rPr>
          <w:rFonts w:ascii="Arial" w:eastAsia="Times New Roman" w:hAnsi="Arial" w:cs="Times New Roman"/>
          <w:sz w:val="24"/>
          <w:szCs w:val="24"/>
          <w:lang w:val="en-US"/>
        </w:rPr>
        <w:t>.</w:t>
      </w:r>
    </w:p>
    <w:p w14:paraId="47435915" w14:textId="437816D6" w:rsidR="00D70FE5" w:rsidRDefault="005F4F9F" w:rsidP="00896EE9">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2</w:t>
      </w:r>
      <w:r w:rsidR="0074150C">
        <w:rPr>
          <w:rFonts w:ascii="Arial" w:eastAsia="Times New Roman" w:hAnsi="Arial" w:cs="Times New Roman"/>
          <w:sz w:val="24"/>
          <w:szCs w:val="24"/>
          <w:lang w:val="en-US"/>
        </w:rPr>
        <w:t>2</w:t>
      </w:r>
      <w:r w:rsidR="00D70FE5">
        <w:rPr>
          <w:rFonts w:ascii="Arial" w:eastAsia="Times New Roman" w:hAnsi="Arial" w:cs="Times New Roman"/>
          <w:sz w:val="24"/>
          <w:szCs w:val="24"/>
          <w:lang w:val="en-US"/>
        </w:rPr>
        <w:t>.</w:t>
      </w:r>
      <w:r w:rsidR="00D70FE5">
        <w:rPr>
          <w:rFonts w:ascii="Arial" w:eastAsia="Times New Roman" w:hAnsi="Arial" w:cs="Times New Roman"/>
          <w:sz w:val="24"/>
          <w:szCs w:val="24"/>
          <w:lang w:val="en-US"/>
        </w:rPr>
        <w:tab/>
      </w:r>
      <w:r w:rsidR="00D70FE5">
        <w:rPr>
          <w:rFonts w:ascii="Arial" w:eastAsia="Times New Roman" w:hAnsi="Arial" w:cs="Times New Roman"/>
          <w:sz w:val="24"/>
          <w:szCs w:val="24"/>
          <w:lang w:val="en-US"/>
        </w:rPr>
        <w:tab/>
      </w:r>
      <w:r w:rsidR="00052E58" w:rsidRPr="00052E58">
        <w:rPr>
          <w:rFonts w:ascii="Arial" w:eastAsia="Times New Roman" w:hAnsi="Arial" w:cs="Times New Roman"/>
          <w:sz w:val="24"/>
          <w:szCs w:val="24"/>
          <w:lang w:val="en-US"/>
        </w:rPr>
        <w:t>The protocol ensures an equitable distribution of pupils between local schools</w:t>
      </w:r>
      <w:r w:rsidR="00052E58">
        <w:rPr>
          <w:rFonts w:ascii="Arial" w:eastAsia="Times New Roman" w:hAnsi="Arial" w:cs="Times New Roman"/>
          <w:sz w:val="24"/>
          <w:szCs w:val="24"/>
          <w:lang w:val="en-US"/>
        </w:rPr>
        <w:t>.</w:t>
      </w:r>
    </w:p>
    <w:p w14:paraId="7DBD4554" w14:textId="2E6B26FF" w:rsidR="00076C93" w:rsidRDefault="005F4F9F" w:rsidP="00896EE9">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2</w:t>
      </w:r>
      <w:r w:rsidR="0074150C">
        <w:rPr>
          <w:rFonts w:ascii="Arial" w:eastAsia="Times New Roman" w:hAnsi="Arial" w:cs="Times New Roman"/>
          <w:sz w:val="24"/>
          <w:szCs w:val="24"/>
          <w:lang w:val="en-US"/>
        </w:rPr>
        <w:t>3</w:t>
      </w:r>
      <w:r w:rsidR="00076C93">
        <w:rPr>
          <w:rFonts w:ascii="Arial" w:eastAsia="Times New Roman" w:hAnsi="Arial" w:cs="Times New Roman"/>
          <w:sz w:val="24"/>
          <w:szCs w:val="24"/>
          <w:lang w:val="en-US"/>
        </w:rPr>
        <w:t>.</w:t>
      </w:r>
      <w:r w:rsidR="00076C93">
        <w:rPr>
          <w:rFonts w:ascii="Arial" w:eastAsia="Times New Roman" w:hAnsi="Arial" w:cs="Times New Roman"/>
          <w:sz w:val="24"/>
          <w:szCs w:val="24"/>
          <w:lang w:val="en-US"/>
        </w:rPr>
        <w:tab/>
      </w:r>
      <w:r w:rsidR="00076C93" w:rsidRPr="00076C93">
        <w:rPr>
          <w:rFonts w:ascii="Arial" w:eastAsia="Times New Roman" w:hAnsi="Arial" w:cs="Times New Roman"/>
          <w:sz w:val="24"/>
          <w:szCs w:val="24"/>
          <w:lang w:val="en-US"/>
        </w:rPr>
        <w:t>The aim of the protocol is to ensure that a school is identified and required to admit any child not already on a local school roll</w:t>
      </w:r>
      <w:r w:rsidR="00076C93">
        <w:rPr>
          <w:rFonts w:ascii="Arial" w:eastAsia="Times New Roman" w:hAnsi="Arial" w:cs="Times New Roman"/>
          <w:sz w:val="24"/>
          <w:szCs w:val="24"/>
          <w:lang w:val="en-US"/>
        </w:rPr>
        <w:t>.</w:t>
      </w:r>
    </w:p>
    <w:p w14:paraId="6119AB63" w14:textId="74D0E74E" w:rsidR="00076C93" w:rsidRDefault="00281387" w:rsidP="00896EE9">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2</w:t>
      </w:r>
      <w:r w:rsidR="0074150C">
        <w:rPr>
          <w:rFonts w:ascii="Arial" w:eastAsia="Times New Roman" w:hAnsi="Arial" w:cs="Times New Roman"/>
          <w:sz w:val="24"/>
          <w:szCs w:val="24"/>
          <w:lang w:val="en-US"/>
        </w:rPr>
        <w:t>4</w:t>
      </w:r>
      <w:r w:rsidR="00076C93">
        <w:rPr>
          <w:rFonts w:ascii="Arial" w:eastAsia="Times New Roman" w:hAnsi="Arial" w:cs="Times New Roman"/>
          <w:sz w:val="24"/>
          <w:szCs w:val="24"/>
          <w:lang w:val="en-US"/>
        </w:rPr>
        <w:t>.</w:t>
      </w:r>
      <w:r w:rsidR="00076C93">
        <w:rPr>
          <w:rFonts w:ascii="Arial" w:eastAsia="Times New Roman" w:hAnsi="Arial" w:cs="Times New Roman"/>
          <w:sz w:val="24"/>
          <w:szCs w:val="24"/>
          <w:lang w:val="en-US"/>
        </w:rPr>
        <w:tab/>
      </w:r>
      <w:r w:rsidR="00076C93">
        <w:rPr>
          <w:rFonts w:ascii="Arial" w:eastAsia="Times New Roman" w:hAnsi="Arial" w:cs="Times New Roman"/>
          <w:sz w:val="24"/>
          <w:szCs w:val="24"/>
          <w:lang w:val="en-US"/>
        </w:rPr>
        <w:tab/>
      </w:r>
      <w:r w:rsidR="00076C93" w:rsidRPr="00076C93">
        <w:rPr>
          <w:rFonts w:ascii="Arial" w:eastAsia="Times New Roman" w:hAnsi="Arial" w:cs="Times New Roman"/>
          <w:sz w:val="24"/>
          <w:szCs w:val="24"/>
          <w:lang w:val="en-US"/>
        </w:rPr>
        <w:t>A school cannot refuse a fair access placement on the basis that the class/es is/are already full or over-subscribed</w:t>
      </w:r>
      <w:r w:rsidR="00076C93">
        <w:rPr>
          <w:rFonts w:ascii="Arial" w:eastAsia="Times New Roman" w:hAnsi="Arial" w:cs="Times New Roman"/>
          <w:sz w:val="24"/>
          <w:szCs w:val="24"/>
          <w:lang w:val="en-US"/>
        </w:rPr>
        <w:t>.</w:t>
      </w:r>
    </w:p>
    <w:p w14:paraId="30D0E92E" w14:textId="66BEA66A" w:rsidR="00076C93" w:rsidRDefault="00281387" w:rsidP="00896EE9">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2</w:t>
      </w:r>
      <w:r w:rsidR="0074150C">
        <w:rPr>
          <w:rFonts w:ascii="Arial" w:eastAsia="Times New Roman" w:hAnsi="Arial" w:cs="Times New Roman"/>
          <w:sz w:val="24"/>
          <w:szCs w:val="24"/>
          <w:lang w:val="en-US"/>
        </w:rPr>
        <w:t>5</w:t>
      </w:r>
      <w:r w:rsidR="00076C93">
        <w:rPr>
          <w:rFonts w:ascii="Arial" w:eastAsia="Times New Roman" w:hAnsi="Arial" w:cs="Times New Roman"/>
          <w:sz w:val="24"/>
          <w:szCs w:val="24"/>
          <w:lang w:val="en-US"/>
        </w:rPr>
        <w:t>.</w:t>
      </w:r>
      <w:r w:rsidR="00076C93">
        <w:rPr>
          <w:rFonts w:ascii="Arial" w:eastAsia="Times New Roman" w:hAnsi="Arial" w:cs="Times New Roman"/>
          <w:sz w:val="24"/>
          <w:szCs w:val="24"/>
          <w:lang w:val="en-US"/>
        </w:rPr>
        <w:tab/>
      </w:r>
      <w:r w:rsidR="00076C93">
        <w:rPr>
          <w:rFonts w:ascii="Arial" w:eastAsia="Times New Roman" w:hAnsi="Arial" w:cs="Times New Roman"/>
          <w:sz w:val="24"/>
          <w:szCs w:val="24"/>
          <w:lang w:val="en-US"/>
        </w:rPr>
        <w:tab/>
      </w:r>
      <w:r>
        <w:rPr>
          <w:rFonts w:ascii="Arial" w:eastAsia="Times New Roman" w:hAnsi="Arial" w:cs="Times New Roman"/>
          <w:sz w:val="24"/>
          <w:szCs w:val="24"/>
          <w:lang w:val="en-US"/>
        </w:rPr>
        <w:t xml:space="preserve">No primary phase school </w:t>
      </w:r>
      <w:r w:rsidR="00076C93">
        <w:rPr>
          <w:rFonts w:ascii="Arial" w:eastAsia="Times New Roman" w:hAnsi="Arial" w:cs="Times New Roman"/>
          <w:sz w:val="24"/>
          <w:szCs w:val="24"/>
          <w:lang w:val="en-US"/>
        </w:rPr>
        <w:t>will be expected to admit more than 32 children in a class as a result of a Fair Access request.</w:t>
      </w:r>
    </w:p>
    <w:p w14:paraId="598E58FC" w14:textId="02D57A49" w:rsidR="00CE48CB" w:rsidRPr="00CE48CB" w:rsidRDefault="00CE48CB" w:rsidP="00896EE9">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2</w:t>
      </w:r>
      <w:r w:rsidR="0074150C">
        <w:rPr>
          <w:rFonts w:ascii="Arial" w:eastAsia="Times New Roman" w:hAnsi="Arial" w:cs="Times New Roman"/>
          <w:sz w:val="24"/>
          <w:szCs w:val="24"/>
          <w:lang w:val="en-US"/>
        </w:rPr>
        <w:t>6</w:t>
      </w:r>
      <w:r w:rsidRPr="00CE48CB">
        <w:rPr>
          <w:rFonts w:ascii="Arial" w:eastAsia="Times New Roman" w:hAnsi="Arial" w:cs="Times New Roman"/>
          <w:sz w:val="24"/>
          <w:szCs w:val="24"/>
          <w:lang w:val="en-US"/>
        </w:rPr>
        <w:t>.</w:t>
      </w:r>
      <w:r w:rsidRPr="00CE48CB">
        <w:rPr>
          <w:rFonts w:ascii="Arial" w:eastAsia="Times New Roman" w:hAnsi="Arial" w:cs="Times New Roman"/>
          <w:sz w:val="24"/>
          <w:szCs w:val="24"/>
          <w:lang w:val="en-US"/>
        </w:rPr>
        <w:tab/>
      </w:r>
      <w:r w:rsidRPr="00CE48CB">
        <w:rPr>
          <w:rFonts w:ascii="Arial" w:eastAsia="Times New Roman" w:hAnsi="Arial" w:cs="Times New Roman"/>
          <w:sz w:val="24"/>
          <w:szCs w:val="24"/>
          <w:lang w:val="en-US"/>
        </w:rPr>
        <w:tab/>
        <w:t xml:space="preserve">Where necessary the Local Authority will be responsible for the provision of home to school transport to cover the normal school day to support a Fair Access placement where the allocated school is over the statutory distance for the provision of transport. Any transport will be provided for the total period that the pupil </w:t>
      </w:r>
      <w:proofErr w:type="gramStart"/>
      <w:r w:rsidRPr="00CE48CB">
        <w:rPr>
          <w:rFonts w:ascii="Arial" w:eastAsia="Times New Roman" w:hAnsi="Arial" w:cs="Times New Roman"/>
          <w:sz w:val="24"/>
          <w:szCs w:val="24"/>
          <w:lang w:val="en-US"/>
        </w:rPr>
        <w:t>is in attendance at</w:t>
      </w:r>
      <w:proofErr w:type="gramEnd"/>
      <w:r w:rsidRPr="00CE48CB">
        <w:rPr>
          <w:rFonts w:ascii="Arial" w:eastAsia="Times New Roman" w:hAnsi="Arial" w:cs="Times New Roman"/>
          <w:sz w:val="24"/>
          <w:szCs w:val="24"/>
          <w:lang w:val="en-US"/>
        </w:rPr>
        <w:t xml:space="preserve"> the allocated school. </w:t>
      </w:r>
    </w:p>
    <w:p w14:paraId="44F89C21" w14:textId="51AC9229" w:rsidR="00CE48CB" w:rsidRPr="00CE48CB" w:rsidRDefault="00CE48CB" w:rsidP="00896EE9">
      <w:pPr>
        <w:spacing w:after="120" w:line="240" w:lineRule="auto"/>
        <w:ind w:left="709" w:hanging="709"/>
        <w:rPr>
          <w:rFonts w:ascii="Arial" w:eastAsia="Times New Roman" w:hAnsi="Arial" w:cs="Times New Roman"/>
          <w:b/>
          <w:sz w:val="24"/>
          <w:szCs w:val="24"/>
        </w:rPr>
      </w:pPr>
      <w:r>
        <w:rPr>
          <w:rFonts w:ascii="Arial" w:eastAsia="Times New Roman" w:hAnsi="Arial" w:cs="Times New Roman"/>
          <w:sz w:val="24"/>
          <w:szCs w:val="24"/>
          <w:lang w:val="en-US"/>
        </w:rPr>
        <w:t>2</w:t>
      </w:r>
      <w:r w:rsidR="0074150C">
        <w:rPr>
          <w:rFonts w:ascii="Arial" w:eastAsia="Times New Roman" w:hAnsi="Arial" w:cs="Times New Roman"/>
          <w:sz w:val="24"/>
          <w:szCs w:val="24"/>
          <w:lang w:val="en-US"/>
        </w:rPr>
        <w:t>7</w:t>
      </w:r>
      <w:r w:rsidRPr="00CE48CB">
        <w:rPr>
          <w:rFonts w:ascii="Arial" w:eastAsia="Times New Roman" w:hAnsi="Arial" w:cs="Times New Roman"/>
          <w:sz w:val="24"/>
          <w:szCs w:val="24"/>
          <w:lang w:val="en-US"/>
        </w:rPr>
        <w:t>.</w:t>
      </w:r>
      <w:r w:rsidRPr="00CE48CB">
        <w:rPr>
          <w:rFonts w:ascii="Arial" w:eastAsia="Times New Roman" w:hAnsi="Arial" w:cs="Times New Roman"/>
          <w:sz w:val="24"/>
          <w:szCs w:val="24"/>
          <w:lang w:val="en-US"/>
        </w:rPr>
        <w:tab/>
        <w:t>A</w:t>
      </w:r>
      <w:proofErr w:type="spellStart"/>
      <w:r w:rsidRPr="00CE48CB">
        <w:rPr>
          <w:rFonts w:ascii="Arial" w:eastAsia="Times New Roman" w:hAnsi="Arial" w:cs="Times New Roman"/>
          <w:sz w:val="24"/>
          <w:szCs w:val="24"/>
        </w:rPr>
        <w:t>ny</w:t>
      </w:r>
      <w:proofErr w:type="spellEnd"/>
      <w:r w:rsidRPr="00CE48CB">
        <w:rPr>
          <w:rFonts w:ascii="Arial" w:eastAsia="Times New Roman" w:hAnsi="Arial" w:cs="Times New Roman"/>
          <w:sz w:val="24"/>
          <w:szCs w:val="24"/>
        </w:rPr>
        <w:t xml:space="preserve"> child that has been removed to home educate shall in the first instance be offered a place back at the last Norfolk school attended if no other parental preference expressed. However, it is recognised that a placement at the original school may not be appropriate in all cases such as where for example the home school relationship has broken down and therefore in exceptional circumstances this will not apply. Any exception to this principle must be discussed with and agreed by the Fair Access</w:t>
      </w:r>
      <w:r>
        <w:rPr>
          <w:rFonts w:ascii="Arial" w:eastAsia="Times New Roman" w:hAnsi="Arial" w:cs="Times New Roman"/>
          <w:sz w:val="24"/>
          <w:szCs w:val="24"/>
        </w:rPr>
        <w:t xml:space="preserve"> Manager and can be referred to the appropriate Fair Access Panel for agreement.</w:t>
      </w:r>
    </w:p>
    <w:p w14:paraId="108A7D00" w14:textId="77777777" w:rsidR="00076C93" w:rsidRDefault="00076C93" w:rsidP="00B33895">
      <w:pPr>
        <w:spacing w:after="120" w:line="240" w:lineRule="auto"/>
        <w:ind w:left="360" w:hanging="360"/>
        <w:rPr>
          <w:rFonts w:ascii="Arial" w:eastAsia="Times New Roman" w:hAnsi="Arial" w:cs="Times New Roman"/>
          <w:sz w:val="24"/>
          <w:szCs w:val="24"/>
          <w:lang w:val="en-US"/>
        </w:rPr>
      </w:pPr>
    </w:p>
    <w:p w14:paraId="2BEA28C4" w14:textId="77777777" w:rsidR="00C13EA4" w:rsidRDefault="00C13EA4" w:rsidP="00B33895">
      <w:pPr>
        <w:spacing w:after="120" w:line="240" w:lineRule="auto"/>
        <w:ind w:left="360" w:hanging="360"/>
        <w:rPr>
          <w:rFonts w:ascii="Arial" w:eastAsia="Times New Roman" w:hAnsi="Arial" w:cs="Times New Roman"/>
          <w:b/>
          <w:sz w:val="24"/>
          <w:szCs w:val="24"/>
          <w:lang w:val="en-US"/>
        </w:rPr>
      </w:pPr>
      <w:r>
        <w:rPr>
          <w:rFonts w:ascii="Arial" w:eastAsia="Times New Roman" w:hAnsi="Arial" w:cs="Times New Roman"/>
          <w:b/>
          <w:sz w:val="24"/>
          <w:szCs w:val="24"/>
          <w:lang w:val="en-US"/>
        </w:rPr>
        <w:t>Fair Access Protocol – Process</w:t>
      </w:r>
    </w:p>
    <w:p w14:paraId="512AB0C8" w14:textId="77777777" w:rsidR="00C13EA4" w:rsidRDefault="00C13EA4" w:rsidP="00B33895">
      <w:pPr>
        <w:spacing w:after="120" w:line="240" w:lineRule="auto"/>
        <w:ind w:left="360" w:hanging="360"/>
        <w:rPr>
          <w:rFonts w:ascii="Arial" w:eastAsia="Times New Roman" w:hAnsi="Arial" w:cs="Times New Roman"/>
          <w:b/>
          <w:sz w:val="24"/>
          <w:szCs w:val="24"/>
          <w:lang w:val="en-US"/>
        </w:rPr>
      </w:pPr>
    </w:p>
    <w:p w14:paraId="6DCCD0BB" w14:textId="3B1CCE2C" w:rsidR="00C13EA4" w:rsidRDefault="00281387" w:rsidP="00896EE9">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2</w:t>
      </w:r>
      <w:r w:rsidR="0074150C">
        <w:rPr>
          <w:rFonts w:ascii="Arial" w:eastAsia="Times New Roman" w:hAnsi="Arial" w:cs="Times New Roman"/>
          <w:sz w:val="24"/>
          <w:szCs w:val="24"/>
          <w:lang w:val="en-US"/>
        </w:rPr>
        <w:t>8</w:t>
      </w:r>
      <w:r w:rsidR="00C13EA4" w:rsidRPr="00C13EA4">
        <w:rPr>
          <w:rFonts w:ascii="Arial" w:eastAsia="Times New Roman" w:hAnsi="Arial" w:cs="Times New Roman"/>
          <w:sz w:val="24"/>
          <w:szCs w:val="24"/>
          <w:lang w:val="en-US"/>
        </w:rPr>
        <w:t>.</w:t>
      </w:r>
      <w:r w:rsidR="00C13EA4" w:rsidRPr="00C13EA4">
        <w:rPr>
          <w:rFonts w:ascii="Arial" w:eastAsia="Times New Roman" w:hAnsi="Arial" w:cs="Times New Roman"/>
          <w:sz w:val="24"/>
          <w:szCs w:val="24"/>
          <w:lang w:val="en-US"/>
        </w:rPr>
        <w:tab/>
      </w:r>
      <w:r w:rsidR="00C13EA4" w:rsidRPr="00C13EA4">
        <w:rPr>
          <w:rFonts w:ascii="Arial" w:eastAsia="Times New Roman" w:hAnsi="Arial" w:cs="Times New Roman"/>
          <w:sz w:val="24"/>
          <w:szCs w:val="24"/>
          <w:lang w:val="en-US"/>
        </w:rPr>
        <w:tab/>
        <w:t xml:space="preserve">The In-year application form includes a request for additional information </w:t>
      </w:r>
      <w:r w:rsidR="00EF39B6">
        <w:rPr>
          <w:rFonts w:ascii="Arial" w:eastAsia="Times New Roman" w:hAnsi="Arial" w:cs="Times New Roman"/>
          <w:sz w:val="24"/>
          <w:szCs w:val="24"/>
          <w:lang w:val="en-US"/>
        </w:rPr>
        <w:t xml:space="preserve">to be used if the application needs to be </w:t>
      </w:r>
      <w:r w:rsidR="00C13EA4" w:rsidRPr="00C13EA4">
        <w:rPr>
          <w:rFonts w:ascii="Arial" w:eastAsia="Times New Roman" w:hAnsi="Arial" w:cs="Times New Roman"/>
          <w:sz w:val="24"/>
          <w:szCs w:val="24"/>
          <w:lang w:val="en-US"/>
        </w:rPr>
        <w:t>consider</w:t>
      </w:r>
      <w:r w:rsidR="00EF39B6">
        <w:rPr>
          <w:rFonts w:ascii="Arial" w:eastAsia="Times New Roman" w:hAnsi="Arial" w:cs="Times New Roman"/>
          <w:sz w:val="24"/>
          <w:szCs w:val="24"/>
          <w:lang w:val="en-US"/>
        </w:rPr>
        <w:t>ed</w:t>
      </w:r>
      <w:r w:rsidR="00C13EA4" w:rsidRPr="00C13EA4">
        <w:rPr>
          <w:rFonts w:ascii="Arial" w:eastAsia="Times New Roman" w:hAnsi="Arial" w:cs="Times New Roman"/>
          <w:sz w:val="24"/>
          <w:szCs w:val="24"/>
          <w:lang w:val="en-US"/>
        </w:rPr>
        <w:t xml:space="preserve"> </w:t>
      </w:r>
      <w:r w:rsidR="00C13EA4">
        <w:rPr>
          <w:rFonts w:ascii="Arial" w:eastAsia="Times New Roman" w:hAnsi="Arial" w:cs="Times New Roman"/>
          <w:sz w:val="24"/>
          <w:szCs w:val="24"/>
          <w:lang w:val="en-US"/>
        </w:rPr>
        <w:t>under the F</w:t>
      </w:r>
      <w:r w:rsidR="00C13EA4" w:rsidRPr="00C13EA4">
        <w:rPr>
          <w:rFonts w:ascii="Arial" w:eastAsia="Times New Roman" w:hAnsi="Arial" w:cs="Times New Roman"/>
          <w:sz w:val="24"/>
          <w:szCs w:val="24"/>
          <w:lang w:val="en-US"/>
        </w:rPr>
        <w:t xml:space="preserve">air </w:t>
      </w:r>
      <w:r w:rsidR="00C13EA4">
        <w:rPr>
          <w:rFonts w:ascii="Arial" w:eastAsia="Times New Roman" w:hAnsi="Arial" w:cs="Times New Roman"/>
          <w:sz w:val="24"/>
          <w:szCs w:val="24"/>
          <w:lang w:val="en-US"/>
        </w:rPr>
        <w:t>A</w:t>
      </w:r>
      <w:r w:rsidR="00C13EA4" w:rsidRPr="00C13EA4">
        <w:rPr>
          <w:rFonts w:ascii="Arial" w:eastAsia="Times New Roman" w:hAnsi="Arial" w:cs="Times New Roman"/>
          <w:sz w:val="24"/>
          <w:szCs w:val="24"/>
          <w:lang w:val="en-US"/>
        </w:rPr>
        <w:t>ccess</w:t>
      </w:r>
      <w:r w:rsidR="00C13EA4">
        <w:rPr>
          <w:rFonts w:ascii="Arial" w:eastAsia="Times New Roman" w:hAnsi="Arial" w:cs="Times New Roman"/>
          <w:sz w:val="24"/>
          <w:szCs w:val="24"/>
          <w:lang w:val="en-US"/>
        </w:rPr>
        <w:t xml:space="preserve"> Protocol.</w:t>
      </w:r>
    </w:p>
    <w:p w14:paraId="65707B3C" w14:textId="34FDEC95" w:rsidR="00813491" w:rsidRDefault="00281387" w:rsidP="00896EE9">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2</w:t>
      </w:r>
      <w:r w:rsidR="0074150C">
        <w:rPr>
          <w:rFonts w:ascii="Arial" w:eastAsia="Times New Roman" w:hAnsi="Arial" w:cs="Times New Roman"/>
          <w:sz w:val="24"/>
          <w:szCs w:val="24"/>
          <w:lang w:val="en-US"/>
        </w:rPr>
        <w:t>9</w:t>
      </w:r>
      <w:r w:rsidR="00C13EA4">
        <w:rPr>
          <w:rFonts w:ascii="Arial" w:eastAsia="Times New Roman" w:hAnsi="Arial" w:cs="Times New Roman"/>
          <w:sz w:val="24"/>
          <w:szCs w:val="24"/>
          <w:lang w:val="en-US"/>
        </w:rPr>
        <w:t>.</w:t>
      </w:r>
      <w:r w:rsidR="00C13EA4">
        <w:rPr>
          <w:rFonts w:ascii="Arial" w:eastAsia="Times New Roman" w:hAnsi="Arial" w:cs="Times New Roman"/>
          <w:sz w:val="24"/>
          <w:szCs w:val="24"/>
          <w:lang w:val="en-US"/>
        </w:rPr>
        <w:tab/>
      </w:r>
      <w:r w:rsidR="00C13EA4">
        <w:rPr>
          <w:rFonts w:ascii="Arial" w:eastAsia="Times New Roman" w:hAnsi="Arial" w:cs="Times New Roman"/>
          <w:sz w:val="24"/>
          <w:szCs w:val="24"/>
          <w:lang w:val="en-US"/>
        </w:rPr>
        <w:tab/>
      </w:r>
      <w:r w:rsidR="00C13EA4" w:rsidRPr="00C13EA4">
        <w:rPr>
          <w:rFonts w:ascii="Arial" w:eastAsia="Times New Roman" w:hAnsi="Arial" w:cs="Times New Roman"/>
          <w:sz w:val="24"/>
          <w:szCs w:val="24"/>
          <w:lang w:val="en-US"/>
        </w:rPr>
        <w:t>All admission requests from pupils wh</w:t>
      </w:r>
      <w:r w:rsidR="00C13EA4">
        <w:rPr>
          <w:rFonts w:ascii="Arial" w:eastAsia="Times New Roman" w:hAnsi="Arial" w:cs="Times New Roman"/>
          <w:sz w:val="24"/>
          <w:szCs w:val="24"/>
          <w:lang w:val="en-US"/>
        </w:rPr>
        <w:t xml:space="preserve">o </w:t>
      </w:r>
      <w:r w:rsidR="00C13EA4" w:rsidRPr="00C13EA4">
        <w:rPr>
          <w:rFonts w:ascii="Arial" w:eastAsia="Times New Roman" w:hAnsi="Arial" w:cs="Times New Roman"/>
          <w:sz w:val="24"/>
          <w:szCs w:val="24"/>
          <w:lang w:val="en-US"/>
        </w:rPr>
        <w:t>are already on roll at an alternative local school are considered as part of</w:t>
      </w:r>
      <w:r w:rsidR="00813491">
        <w:rPr>
          <w:rFonts w:ascii="Arial" w:eastAsia="Times New Roman" w:hAnsi="Arial" w:cs="Times New Roman"/>
          <w:sz w:val="24"/>
          <w:szCs w:val="24"/>
          <w:lang w:val="en-US"/>
        </w:rPr>
        <w:t xml:space="preserve"> in-year admission arrangements</w:t>
      </w:r>
      <w:r w:rsidR="00EF39B6">
        <w:rPr>
          <w:rFonts w:ascii="Arial" w:eastAsia="Times New Roman" w:hAnsi="Arial" w:cs="Times New Roman"/>
          <w:sz w:val="24"/>
          <w:szCs w:val="24"/>
          <w:lang w:val="en-US"/>
        </w:rPr>
        <w:t xml:space="preserve"> and the placement under the Fair Access Protocol cannot be considered</w:t>
      </w:r>
      <w:r w:rsidR="00813491">
        <w:rPr>
          <w:rFonts w:ascii="Arial" w:eastAsia="Times New Roman" w:hAnsi="Arial" w:cs="Times New Roman"/>
          <w:sz w:val="24"/>
          <w:szCs w:val="24"/>
          <w:lang w:val="en-US"/>
        </w:rPr>
        <w:t>.</w:t>
      </w:r>
    </w:p>
    <w:p w14:paraId="27349CD1" w14:textId="171732AE" w:rsidR="00C13EA4" w:rsidRDefault="0074150C" w:rsidP="00896EE9">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30</w:t>
      </w:r>
      <w:r w:rsidR="00813491">
        <w:rPr>
          <w:rFonts w:ascii="Arial" w:eastAsia="Times New Roman" w:hAnsi="Arial" w:cs="Times New Roman"/>
          <w:sz w:val="24"/>
          <w:szCs w:val="24"/>
          <w:lang w:val="en-US"/>
        </w:rPr>
        <w:t>.</w:t>
      </w:r>
      <w:r w:rsidR="00813491">
        <w:rPr>
          <w:rFonts w:ascii="Arial" w:eastAsia="Times New Roman" w:hAnsi="Arial" w:cs="Times New Roman"/>
          <w:sz w:val="24"/>
          <w:szCs w:val="24"/>
          <w:lang w:val="en-US"/>
        </w:rPr>
        <w:tab/>
      </w:r>
      <w:r w:rsidR="00813491">
        <w:rPr>
          <w:rFonts w:ascii="Arial" w:eastAsia="Times New Roman" w:hAnsi="Arial" w:cs="Times New Roman"/>
          <w:sz w:val="24"/>
          <w:szCs w:val="24"/>
          <w:lang w:val="en-US"/>
        </w:rPr>
        <w:tab/>
        <w:t>A</w:t>
      </w:r>
      <w:r w:rsidR="00813491" w:rsidRPr="00813491">
        <w:rPr>
          <w:rFonts w:ascii="Arial" w:eastAsia="Times New Roman" w:hAnsi="Arial" w:cs="Times New Roman"/>
          <w:sz w:val="24"/>
          <w:szCs w:val="24"/>
          <w:lang w:val="en-US"/>
        </w:rPr>
        <w:t>ny parent of a pupil who is refused one of their preferences is offered their statutory right of appeal</w:t>
      </w:r>
      <w:r w:rsidR="00813491">
        <w:rPr>
          <w:rFonts w:ascii="Arial" w:eastAsia="Times New Roman" w:hAnsi="Arial" w:cs="Times New Roman"/>
          <w:sz w:val="24"/>
          <w:szCs w:val="24"/>
          <w:lang w:val="en-US"/>
        </w:rPr>
        <w:t xml:space="preserve"> even where </w:t>
      </w:r>
      <w:r w:rsidR="008E1AF4">
        <w:rPr>
          <w:rFonts w:ascii="Arial" w:eastAsia="Times New Roman" w:hAnsi="Arial" w:cs="Times New Roman"/>
          <w:sz w:val="24"/>
          <w:szCs w:val="24"/>
          <w:lang w:val="en-US"/>
        </w:rPr>
        <w:t>a place has been offered</w:t>
      </w:r>
      <w:r w:rsidR="00345D86">
        <w:rPr>
          <w:rFonts w:ascii="Arial" w:eastAsia="Times New Roman" w:hAnsi="Arial" w:cs="Times New Roman"/>
          <w:sz w:val="24"/>
          <w:szCs w:val="24"/>
          <w:lang w:val="en-US"/>
        </w:rPr>
        <w:t xml:space="preserve"> at an alternative school </w:t>
      </w:r>
      <w:r w:rsidR="008E1AF4">
        <w:rPr>
          <w:rFonts w:ascii="Arial" w:eastAsia="Times New Roman" w:hAnsi="Arial" w:cs="Times New Roman"/>
          <w:sz w:val="24"/>
          <w:szCs w:val="24"/>
          <w:lang w:val="en-US"/>
        </w:rPr>
        <w:t>through the Fair Access Protocol.</w:t>
      </w:r>
    </w:p>
    <w:p w14:paraId="2870C69C" w14:textId="0DC47CA5" w:rsidR="008E1AF4" w:rsidRDefault="0074150C" w:rsidP="00896EE9">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31</w:t>
      </w:r>
      <w:r w:rsidR="008E1AF4">
        <w:rPr>
          <w:rFonts w:ascii="Arial" w:eastAsia="Times New Roman" w:hAnsi="Arial" w:cs="Times New Roman"/>
          <w:sz w:val="24"/>
          <w:szCs w:val="24"/>
          <w:lang w:val="en-US"/>
        </w:rPr>
        <w:t>.</w:t>
      </w:r>
      <w:r w:rsidR="008E1AF4">
        <w:rPr>
          <w:rFonts w:ascii="Arial" w:eastAsia="Times New Roman" w:hAnsi="Arial" w:cs="Times New Roman"/>
          <w:sz w:val="24"/>
          <w:szCs w:val="24"/>
          <w:lang w:val="en-US"/>
        </w:rPr>
        <w:tab/>
      </w:r>
      <w:r w:rsidR="008E1AF4">
        <w:rPr>
          <w:rFonts w:ascii="Arial" w:eastAsia="Times New Roman" w:hAnsi="Arial" w:cs="Times New Roman"/>
          <w:sz w:val="24"/>
          <w:szCs w:val="24"/>
          <w:lang w:val="en-US"/>
        </w:rPr>
        <w:tab/>
        <w:t xml:space="preserve">School admission appeal panels are independent of the </w:t>
      </w:r>
      <w:r w:rsidR="00F36E49">
        <w:rPr>
          <w:rFonts w:ascii="Arial" w:eastAsia="Times New Roman" w:hAnsi="Arial" w:cs="Times New Roman"/>
          <w:sz w:val="24"/>
          <w:szCs w:val="24"/>
          <w:lang w:val="en-US"/>
        </w:rPr>
        <w:t>L</w:t>
      </w:r>
      <w:r w:rsidR="008E1AF4">
        <w:rPr>
          <w:rFonts w:ascii="Arial" w:eastAsia="Times New Roman" w:hAnsi="Arial" w:cs="Times New Roman"/>
          <w:sz w:val="24"/>
          <w:szCs w:val="24"/>
          <w:lang w:val="en-US"/>
        </w:rPr>
        <w:t xml:space="preserve">ocal </w:t>
      </w:r>
      <w:r w:rsidR="00F36E49">
        <w:rPr>
          <w:rFonts w:ascii="Arial" w:eastAsia="Times New Roman" w:hAnsi="Arial" w:cs="Times New Roman"/>
          <w:sz w:val="24"/>
          <w:szCs w:val="24"/>
          <w:lang w:val="en-US"/>
        </w:rPr>
        <w:t>A</w:t>
      </w:r>
      <w:r w:rsidR="008E1AF4">
        <w:rPr>
          <w:rFonts w:ascii="Arial" w:eastAsia="Times New Roman" w:hAnsi="Arial" w:cs="Times New Roman"/>
          <w:sz w:val="24"/>
          <w:szCs w:val="24"/>
          <w:lang w:val="en-US"/>
        </w:rPr>
        <w:t xml:space="preserve">uthority and therefore are not obliged to take account of Fair Access placements when </w:t>
      </w:r>
      <w:proofErr w:type="gramStart"/>
      <w:r w:rsidR="008E1AF4">
        <w:rPr>
          <w:rFonts w:ascii="Arial" w:eastAsia="Times New Roman" w:hAnsi="Arial" w:cs="Times New Roman"/>
          <w:sz w:val="24"/>
          <w:szCs w:val="24"/>
          <w:lang w:val="en-US"/>
        </w:rPr>
        <w:t>making a decision</w:t>
      </w:r>
      <w:proofErr w:type="gramEnd"/>
      <w:r w:rsidR="008E1AF4">
        <w:rPr>
          <w:rFonts w:ascii="Arial" w:eastAsia="Times New Roman" w:hAnsi="Arial" w:cs="Times New Roman"/>
          <w:sz w:val="24"/>
          <w:szCs w:val="24"/>
          <w:lang w:val="en-US"/>
        </w:rPr>
        <w:t xml:space="preserve"> on an appe</w:t>
      </w:r>
      <w:r w:rsidR="00281387">
        <w:rPr>
          <w:rFonts w:ascii="Arial" w:eastAsia="Times New Roman" w:hAnsi="Arial" w:cs="Times New Roman"/>
          <w:sz w:val="24"/>
          <w:szCs w:val="24"/>
          <w:lang w:val="en-US"/>
        </w:rPr>
        <w:t xml:space="preserve">al. Panels are however required by paragraph 3.12 of the School Appeals </w:t>
      </w:r>
      <w:r w:rsidR="00281387">
        <w:rPr>
          <w:rFonts w:ascii="Arial" w:eastAsia="Times New Roman" w:hAnsi="Arial" w:cs="Times New Roman"/>
          <w:sz w:val="24"/>
          <w:szCs w:val="24"/>
          <w:lang w:val="en-US"/>
        </w:rPr>
        <w:lastRenderedPageBreak/>
        <w:t xml:space="preserve">Code to take account </w:t>
      </w:r>
      <w:r w:rsidR="00F36E49">
        <w:rPr>
          <w:rFonts w:ascii="Arial" w:eastAsia="Times New Roman" w:hAnsi="Arial" w:cs="Times New Roman"/>
          <w:sz w:val="24"/>
          <w:szCs w:val="24"/>
          <w:lang w:val="en-US"/>
        </w:rPr>
        <w:t>o</w:t>
      </w:r>
      <w:r w:rsidR="00281387">
        <w:rPr>
          <w:rFonts w:ascii="Arial" w:eastAsia="Times New Roman" w:hAnsi="Arial" w:cs="Times New Roman"/>
          <w:sz w:val="24"/>
          <w:szCs w:val="24"/>
          <w:lang w:val="en-US"/>
        </w:rPr>
        <w:t>f the impact of the operation of the Fair Access Protocol when making its decision on prejudice at Stage One of any appeal.</w:t>
      </w:r>
    </w:p>
    <w:p w14:paraId="0980097F" w14:textId="35852421" w:rsidR="004E40FC" w:rsidRDefault="0074150C" w:rsidP="00896EE9">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32</w:t>
      </w:r>
      <w:r w:rsidR="004E40FC">
        <w:rPr>
          <w:rFonts w:ascii="Arial" w:eastAsia="Times New Roman" w:hAnsi="Arial" w:cs="Times New Roman"/>
          <w:sz w:val="24"/>
          <w:szCs w:val="24"/>
          <w:lang w:val="en-US"/>
        </w:rPr>
        <w:t>.</w:t>
      </w:r>
      <w:r w:rsidR="004E40FC">
        <w:rPr>
          <w:rFonts w:ascii="Arial" w:eastAsia="Times New Roman" w:hAnsi="Arial" w:cs="Times New Roman"/>
          <w:sz w:val="24"/>
          <w:szCs w:val="24"/>
          <w:lang w:val="en-US"/>
        </w:rPr>
        <w:tab/>
      </w:r>
      <w:r w:rsidR="004E40FC">
        <w:rPr>
          <w:rFonts w:ascii="Arial" w:eastAsia="Times New Roman" w:hAnsi="Arial" w:cs="Times New Roman"/>
          <w:sz w:val="24"/>
          <w:szCs w:val="24"/>
          <w:lang w:val="en-US"/>
        </w:rPr>
        <w:tab/>
      </w:r>
      <w:r w:rsidR="00CC5A4C">
        <w:rPr>
          <w:rFonts w:ascii="Arial" w:eastAsia="Times New Roman" w:hAnsi="Arial" w:cs="Times New Roman"/>
          <w:sz w:val="24"/>
          <w:szCs w:val="24"/>
          <w:lang w:val="en-US"/>
        </w:rPr>
        <w:t xml:space="preserve">Where a Fair Access request will have the effect of breaching the infant class limit of 30 (applicable to Reception, Year One and Two classes) the </w:t>
      </w:r>
      <w:r w:rsidR="00F36E49">
        <w:rPr>
          <w:rFonts w:ascii="Arial" w:eastAsia="Times New Roman" w:hAnsi="Arial" w:cs="Times New Roman"/>
          <w:sz w:val="24"/>
          <w:szCs w:val="24"/>
          <w:lang w:val="en-US"/>
        </w:rPr>
        <w:t>L</w:t>
      </w:r>
      <w:r w:rsidR="00CC5A4C">
        <w:rPr>
          <w:rFonts w:ascii="Arial" w:eastAsia="Times New Roman" w:hAnsi="Arial" w:cs="Times New Roman"/>
          <w:sz w:val="24"/>
          <w:szCs w:val="24"/>
          <w:lang w:val="en-US"/>
        </w:rPr>
        <w:t xml:space="preserve">ocal </w:t>
      </w:r>
      <w:r w:rsidR="00F36E49">
        <w:rPr>
          <w:rFonts w:ascii="Arial" w:eastAsia="Times New Roman" w:hAnsi="Arial" w:cs="Times New Roman"/>
          <w:sz w:val="24"/>
          <w:szCs w:val="24"/>
          <w:lang w:val="en-US"/>
        </w:rPr>
        <w:t>A</w:t>
      </w:r>
      <w:r w:rsidR="00CC5A4C">
        <w:rPr>
          <w:rFonts w:ascii="Arial" w:eastAsia="Times New Roman" w:hAnsi="Arial" w:cs="Times New Roman"/>
          <w:sz w:val="24"/>
          <w:szCs w:val="24"/>
          <w:lang w:val="en-US"/>
        </w:rPr>
        <w:t xml:space="preserve">uthority will grant an exception in line with </w:t>
      </w:r>
      <w:r w:rsidR="00345D86">
        <w:rPr>
          <w:rFonts w:ascii="Arial" w:eastAsia="Times New Roman" w:hAnsi="Arial" w:cs="Times New Roman"/>
          <w:sz w:val="24"/>
          <w:szCs w:val="24"/>
          <w:lang w:val="en-US"/>
        </w:rPr>
        <w:t>paragraph</w:t>
      </w:r>
      <w:r w:rsidR="00CC5A4C">
        <w:rPr>
          <w:rFonts w:ascii="Arial" w:eastAsia="Times New Roman" w:hAnsi="Arial" w:cs="Times New Roman"/>
          <w:sz w:val="24"/>
          <w:szCs w:val="24"/>
          <w:lang w:val="en-US"/>
        </w:rPr>
        <w:t xml:space="preserve"> 2.15</w:t>
      </w:r>
      <w:r w:rsidR="00345D86">
        <w:rPr>
          <w:rFonts w:ascii="Arial" w:eastAsia="Times New Roman" w:hAnsi="Arial" w:cs="Times New Roman"/>
          <w:sz w:val="24"/>
          <w:szCs w:val="24"/>
          <w:lang w:val="en-US"/>
        </w:rPr>
        <w:t xml:space="preserve"> (e )</w:t>
      </w:r>
      <w:r w:rsidR="00CC5A4C">
        <w:rPr>
          <w:rFonts w:ascii="Arial" w:eastAsia="Times New Roman" w:hAnsi="Arial" w:cs="Times New Roman"/>
          <w:sz w:val="24"/>
          <w:szCs w:val="24"/>
          <w:lang w:val="en-US"/>
        </w:rPr>
        <w:t xml:space="preserve"> of the School Admissions Code when the following apply:</w:t>
      </w:r>
    </w:p>
    <w:p w14:paraId="0FF8F0CE" w14:textId="77777777" w:rsidR="00CC5A4C" w:rsidRDefault="00F36E49" w:rsidP="00896EE9">
      <w:pPr>
        <w:numPr>
          <w:ilvl w:val="0"/>
          <w:numId w:val="15"/>
        </w:numPr>
        <w:tabs>
          <w:tab w:val="clear" w:pos="1980"/>
        </w:tabs>
        <w:spacing w:after="120" w:line="240" w:lineRule="auto"/>
        <w:ind w:left="1276"/>
        <w:rPr>
          <w:rFonts w:ascii="Arial" w:eastAsia="Times New Roman" w:hAnsi="Arial" w:cs="Times New Roman"/>
          <w:sz w:val="24"/>
          <w:szCs w:val="24"/>
        </w:rPr>
      </w:pPr>
      <w:r>
        <w:rPr>
          <w:rFonts w:ascii="Arial" w:eastAsia="Times New Roman" w:hAnsi="Arial" w:cs="Times New Roman"/>
          <w:sz w:val="24"/>
          <w:szCs w:val="24"/>
        </w:rPr>
        <w:t>w</w:t>
      </w:r>
      <w:r w:rsidR="00CC5A4C" w:rsidRPr="00CC5A4C">
        <w:rPr>
          <w:rFonts w:ascii="Arial" w:eastAsia="Times New Roman" w:hAnsi="Arial" w:cs="Times New Roman"/>
          <w:sz w:val="24"/>
          <w:szCs w:val="24"/>
        </w:rPr>
        <w:t xml:space="preserve">here there is no alternative local school with places in the appropriate year group/class group. “Local” will be considered as either a school within the statutory walking distance, (2 miles for under 8’s and 3 miles for those over 8 years of age) or in other cases where there is existing school transport with spare seat(s) in place to an alternative school and in the same secondary school catchment area whenever possible. </w:t>
      </w:r>
    </w:p>
    <w:p w14:paraId="5C3AD3FE" w14:textId="77777777" w:rsidR="00CC5A4C" w:rsidRDefault="00F36E49" w:rsidP="00896EE9">
      <w:pPr>
        <w:pStyle w:val="ListParagraph"/>
        <w:numPr>
          <w:ilvl w:val="0"/>
          <w:numId w:val="15"/>
        </w:numPr>
        <w:tabs>
          <w:tab w:val="clear" w:pos="1980"/>
        </w:tabs>
        <w:spacing w:after="120" w:line="240" w:lineRule="auto"/>
        <w:ind w:left="1276"/>
        <w:rPr>
          <w:rFonts w:ascii="Arial" w:eastAsia="Times New Roman" w:hAnsi="Arial" w:cs="Times New Roman"/>
          <w:sz w:val="24"/>
          <w:szCs w:val="24"/>
        </w:rPr>
      </w:pPr>
      <w:r>
        <w:rPr>
          <w:rFonts w:ascii="Arial" w:eastAsia="Times New Roman" w:hAnsi="Arial" w:cs="Times New Roman"/>
          <w:sz w:val="24"/>
          <w:szCs w:val="24"/>
        </w:rPr>
        <w:t>n</w:t>
      </w:r>
      <w:r w:rsidR="00CC5A4C" w:rsidRPr="00CC5A4C">
        <w:rPr>
          <w:rFonts w:ascii="Arial" w:eastAsia="Times New Roman" w:hAnsi="Arial" w:cs="Times New Roman"/>
          <w:sz w:val="24"/>
          <w:szCs w:val="24"/>
        </w:rPr>
        <w:t>o classes will be required to exceed 32 as a result of Infant Class exception decisions</w:t>
      </w:r>
      <w:r>
        <w:rPr>
          <w:rFonts w:ascii="Arial" w:eastAsia="Times New Roman" w:hAnsi="Arial" w:cs="Times New Roman"/>
          <w:sz w:val="24"/>
          <w:szCs w:val="24"/>
        </w:rPr>
        <w:t>.</w:t>
      </w:r>
    </w:p>
    <w:p w14:paraId="57E3AA36" w14:textId="40616B04" w:rsidR="00A7162A" w:rsidRDefault="005F4F9F" w:rsidP="00896EE9">
      <w:pPr>
        <w:spacing w:after="120" w:line="240" w:lineRule="auto"/>
        <w:ind w:left="709" w:hanging="709"/>
        <w:rPr>
          <w:rFonts w:ascii="Arial" w:eastAsia="Times New Roman" w:hAnsi="Arial" w:cs="Times New Roman"/>
          <w:sz w:val="24"/>
          <w:szCs w:val="24"/>
        </w:rPr>
      </w:pPr>
      <w:r>
        <w:rPr>
          <w:rFonts w:ascii="Arial" w:eastAsia="Times New Roman" w:hAnsi="Arial" w:cs="Times New Roman"/>
          <w:sz w:val="24"/>
          <w:szCs w:val="24"/>
        </w:rPr>
        <w:t>3</w:t>
      </w:r>
      <w:r w:rsidR="0074150C">
        <w:rPr>
          <w:rFonts w:ascii="Arial" w:eastAsia="Times New Roman" w:hAnsi="Arial" w:cs="Times New Roman"/>
          <w:sz w:val="24"/>
          <w:szCs w:val="24"/>
        </w:rPr>
        <w:t>3</w:t>
      </w:r>
      <w:r w:rsidR="00F23CE8">
        <w:rPr>
          <w:rFonts w:ascii="Arial" w:eastAsia="Times New Roman" w:hAnsi="Arial" w:cs="Times New Roman"/>
          <w:sz w:val="24"/>
          <w:szCs w:val="24"/>
        </w:rPr>
        <w:t>.</w:t>
      </w:r>
      <w:r w:rsidR="00F23CE8">
        <w:rPr>
          <w:rFonts w:ascii="Arial" w:eastAsia="Times New Roman" w:hAnsi="Arial" w:cs="Times New Roman"/>
          <w:sz w:val="24"/>
          <w:szCs w:val="24"/>
        </w:rPr>
        <w:tab/>
        <w:t>In line with Department for Education guidance all schools, including academies, are expected to respond to requests by local authorities to admit a child under the Fair Access Protocol within seven calendar days</w:t>
      </w:r>
      <w:r w:rsidR="00B85B0A">
        <w:rPr>
          <w:rFonts w:ascii="Arial" w:eastAsia="Times New Roman" w:hAnsi="Arial" w:cs="Times New Roman"/>
          <w:sz w:val="24"/>
          <w:szCs w:val="24"/>
        </w:rPr>
        <w:t>.</w:t>
      </w:r>
    </w:p>
    <w:p w14:paraId="5405CBE2" w14:textId="77777777" w:rsidR="005F4F9F" w:rsidRDefault="005F4F9F" w:rsidP="00CC5A4C">
      <w:pPr>
        <w:spacing w:after="120" w:line="240" w:lineRule="auto"/>
        <w:rPr>
          <w:rFonts w:ascii="Arial" w:eastAsia="Times New Roman" w:hAnsi="Arial" w:cs="Times New Roman"/>
          <w:sz w:val="24"/>
          <w:szCs w:val="24"/>
        </w:rPr>
      </w:pPr>
    </w:p>
    <w:p w14:paraId="7D6B7703" w14:textId="77777777" w:rsidR="005F4F9F" w:rsidRDefault="005F4F9F" w:rsidP="00CC5A4C">
      <w:pPr>
        <w:spacing w:after="120" w:line="240" w:lineRule="auto"/>
        <w:rPr>
          <w:rFonts w:ascii="Arial" w:eastAsia="Times New Roman" w:hAnsi="Arial" w:cs="Times New Roman"/>
          <w:b/>
          <w:bCs/>
          <w:sz w:val="24"/>
          <w:szCs w:val="24"/>
        </w:rPr>
      </w:pPr>
      <w:r>
        <w:rPr>
          <w:rFonts w:ascii="Arial" w:eastAsia="Times New Roman" w:hAnsi="Arial" w:cs="Times New Roman"/>
          <w:b/>
          <w:bCs/>
          <w:sz w:val="24"/>
          <w:szCs w:val="24"/>
        </w:rPr>
        <w:t>Refusal on the grounds of challenging behaviour</w:t>
      </w:r>
    </w:p>
    <w:p w14:paraId="1EC1AD18" w14:textId="2DD1D240" w:rsidR="005F4F9F" w:rsidRDefault="005F4F9F" w:rsidP="00F36E49">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3</w:t>
      </w:r>
      <w:r w:rsidR="0074150C">
        <w:rPr>
          <w:rFonts w:ascii="Arial" w:eastAsia="Times New Roman" w:hAnsi="Arial" w:cs="Times New Roman"/>
          <w:sz w:val="24"/>
          <w:szCs w:val="24"/>
          <w:lang w:val="en-US"/>
        </w:rPr>
        <w:t>4</w:t>
      </w:r>
      <w:r>
        <w:rPr>
          <w:rFonts w:ascii="Arial" w:eastAsia="Times New Roman" w:hAnsi="Arial" w:cs="Times New Roman"/>
          <w:sz w:val="24"/>
          <w:szCs w:val="24"/>
          <w:lang w:val="en-US"/>
        </w:rPr>
        <w:t>.</w:t>
      </w:r>
      <w:r>
        <w:rPr>
          <w:rFonts w:ascii="Arial" w:eastAsia="Times New Roman" w:hAnsi="Arial" w:cs="Times New Roman"/>
          <w:sz w:val="24"/>
          <w:szCs w:val="24"/>
          <w:lang w:val="en-US"/>
        </w:rPr>
        <w:tab/>
      </w:r>
      <w:r>
        <w:rPr>
          <w:rFonts w:ascii="Arial" w:eastAsia="Times New Roman" w:hAnsi="Arial" w:cs="Times New Roman"/>
          <w:sz w:val="24"/>
          <w:szCs w:val="24"/>
          <w:lang w:val="en-US"/>
        </w:rPr>
        <w:tab/>
        <w:t>Any school that wishes to refuse an application in line with paragraph 3.11 of the Code as described in paragraph 8 must provide written evidence of:</w:t>
      </w:r>
    </w:p>
    <w:p w14:paraId="071A4711" w14:textId="77777777" w:rsidR="005F4F9F" w:rsidRDefault="005F4F9F" w:rsidP="00F36E49">
      <w:pPr>
        <w:spacing w:after="120" w:line="240" w:lineRule="auto"/>
        <w:ind w:left="1276" w:hanging="283"/>
        <w:rPr>
          <w:rFonts w:ascii="Arial" w:eastAsia="Times New Roman" w:hAnsi="Arial" w:cs="Times New Roman"/>
          <w:sz w:val="24"/>
          <w:szCs w:val="24"/>
          <w:lang w:val="en-US"/>
        </w:rPr>
      </w:pPr>
      <w:r>
        <w:rPr>
          <w:rFonts w:ascii="Arial" w:eastAsia="Times New Roman" w:hAnsi="Arial" w:cs="Times New Roman"/>
          <w:sz w:val="24"/>
          <w:szCs w:val="24"/>
          <w:lang w:val="en-US"/>
        </w:rPr>
        <w:t xml:space="preserve">a) the challenging </w:t>
      </w:r>
      <w:r w:rsidRPr="004E40FC">
        <w:rPr>
          <w:rFonts w:ascii="Arial" w:eastAsia="Times New Roman" w:hAnsi="Arial" w:cs="Times New Roman"/>
          <w:sz w:val="24"/>
          <w:szCs w:val="24"/>
        </w:rPr>
        <w:t>behaviour</w:t>
      </w:r>
      <w:r>
        <w:rPr>
          <w:rFonts w:ascii="Arial" w:eastAsia="Times New Roman" w:hAnsi="Arial" w:cs="Times New Roman"/>
          <w:sz w:val="24"/>
          <w:szCs w:val="24"/>
          <w:lang w:val="en-US"/>
        </w:rPr>
        <w:t xml:space="preserve"> of the applicant demonstrating that it fulfills the definition set out in paragraph 9, and:</w:t>
      </w:r>
    </w:p>
    <w:p w14:paraId="16250662" w14:textId="77777777" w:rsidR="005F4F9F" w:rsidRDefault="005F4F9F" w:rsidP="00F36E49">
      <w:pPr>
        <w:spacing w:after="120" w:line="240" w:lineRule="auto"/>
        <w:ind w:left="1276" w:hanging="283"/>
        <w:rPr>
          <w:rFonts w:ascii="Arial" w:eastAsia="Times New Roman" w:hAnsi="Arial" w:cs="Times New Roman"/>
          <w:sz w:val="24"/>
          <w:szCs w:val="24"/>
          <w:lang w:val="en-US"/>
        </w:rPr>
      </w:pPr>
      <w:r>
        <w:rPr>
          <w:rFonts w:ascii="Arial" w:eastAsia="Times New Roman" w:hAnsi="Arial" w:cs="Times New Roman"/>
          <w:sz w:val="24"/>
          <w:szCs w:val="24"/>
          <w:lang w:val="en-US"/>
        </w:rPr>
        <w:t xml:space="preserve">b)  the </w:t>
      </w:r>
      <w:r w:rsidRPr="005F4F9F">
        <w:rPr>
          <w:rFonts w:ascii="Arial" w:eastAsia="Times New Roman" w:hAnsi="Arial" w:cs="Times New Roman"/>
          <w:sz w:val="24"/>
          <w:szCs w:val="24"/>
        </w:rPr>
        <w:t xml:space="preserve">particularly high proportion of either children with challenging behaviour or previously permanently excluded pupils on roll compared to other local schools </w:t>
      </w:r>
      <w:r>
        <w:rPr>
          <w:rFonts w:ascii="Arial" w:eastAsia="Times New Roman" w:hAnsi="Arial" w:cs="Times New Roman"/>
          <w:sz w:val="24"/>
          <w:szCs w:val="24"/>
          <w:lang w:val="en-US"/>
        </w:rPr>
        <w:t>when notifying the local authority of the decision.</w:t>
      </w:r>
    </w:p>
    <w:p w14:paraId="2572A1B7" w14:textId="77777777" w:rsidR="005F4F9F" w:rsidRDefault="005F4F9F" w:rsidP="00F36E49">
      <w:pPr>
        <w:spacing w:after="120" w:line="240" w:lineRule="auto"/>
        <w:ind w:left="709"/>
        <w:rPr>
          <w:rFonts w:ascii="Arial" w:eastAsia="Times New Roman" w:hAnsi="Arial" w:cs="Times New Roman"/>
          <w:sz w:val="24"/>
          <w:szCs w:val="24"/>
          <w:lang w:val="en-US"/>
        </w:rPr>
      </w:pPr>
      <w:r>
        <w:rPr>
          <w:rFonts w:ascii="Arial" w:eastAsia="Times New Roman" w:hAnsi="Arial" w:cs="Times New Roman"/>
          <w:sz w:val="24"/>
          <w:szCs w:val="24"/>
          <w:lang w:val="en-US"/>
        </w:rPr>
        <w:t>The Fair Access Manager will use this information to determine if the refusal was reasonable and compliant with the Code. No refusal on these grounds can be accepted unless information to support both the of the requirements of the Code is provided.</w:t>
      </w:r>
    </w:p>
    <w:p w14:paraId="39B2A13A" w14:textId="53109DB4" w:rsidR="005F4F9F" w:rsidRDefault="005F4F9F" w:rsidP="00F86755">
      <w:pPr>
        <w:spacing w:after="120" w:line="240" w:lineRule="auto"/>
        <w:ind w:left="709" w:hanging="709"/>
        <w:rPr>
          <w:rFonts w:ascii="Arial" w:eastAsia="Times New Roman" w:hAnsi="Arial" w:cs="Times New Roman"/>
          <w:sz w:val="24"/>
          <w:szCs w:val="24"/>
        </w:rPr>
      </w:pPr>
      <w:r>
        <w:rPr>
          <w:rFonts w:ascii="Arial" w:eastAsia="Times New Roman" w:hAnsi="Arial" w:cs="Times New Roman"/>
          <w:sz w:val="24"/>
          <w:szCs w:val="24"/>
          <w:lang w:val="en-US"/>
        </w:rPr>
        <w:t>3</w:t>
      </w:r>
      <w:r w:rsidR="0074150C">
        <w:rPr>
          <w:rFonts w:ascii="Arial" w:eastAsia="Times New Roman" w:hAnsi="Arial" w:cs="Times New Roman"/>
          <w:sz w:val="24"/>
          <w:szCs w:val="24"/>
          <w:lang w:val="en-US"/>
        </w:rPr>
        <w:t>5</w:t>
      </w:r>
      <w:r>
        <w:rPr>
          <w:rFonts w:ascii="Arial" w:eastAsia="Times New Roman" w:hAnsi="Arial" w:cs="Times New Roman"/>
          <w:sz w:val="24"/>
          <w:szCs w:val="24"/>
          <w:lang w:val="en-US"/>
        </w:rPr>
        <w:t>.</w:t>
      </w:r>
      <w:r>
        <w:rPr>
          <w:rFonts w:ascii="Arial" w:eastAsia="Times New Roman" w:hAnsi="Arial" w:cs="Times New Roman"/>
          <w:sz w:val="24"/>
          <w:szCs w:val="24"/>
          <w:lang w:val="en-US"/>
        </w:rPr>
        <w:tab/>
      </w:r>
      <w:r>
        <w:rPr>
          <w:rFonts w:ascii="Arial" w:eastAsia="Times New Roman" w:hAnsi="Arial" w:cs="Times New Roman"/>
          <w:sz w:val="24"/>
          <w:szCs w:val="24"/>
          <w:lang w:val="en-US"/>
        </w:rPr>
        <w:tab/>
        <w:t>The local authority will consider that a</w:t>
      </w:r>
      <w:r w:rsidRPr="005F4F9F">
        <w:rPr>
          <w:rFonts w:ascii="Arial" w:eastAsia="Times New Roman" w:hAnsi="Arial" w:cs="Times New Roman"/>
          <w:sz w:val="24"/>
          <w:szCs w:val="24"/>
        </w:rPr>
        <w:t xml:space="preserve"> child with challenging behaviour may also be disabled as defined in the Equality Act 2010. When considering refusing admission on these grounds, admission authorities must consider their duties under that Act. Admission authorities should also consider the effect of the decision of the Upper Tribunal in C &amp; C v The Governing Body of a School, The Secretary of State for Education (First Interested Party) and The National Autistic Society (Second Interested Party) (SEN) [2018] UKUT 269 (AAC) about the implications of the Equality Act 2010 when a pupil exhibits a tendency to physical abuse of other persons as a consequence of a disability</w:t>
      </w:r>
      <w:r>
        <w:rPr>
          <w:rFonts w:ascii="Arial" w:eastAsia="Times New Roman" w:hAnsi="Arial" w:cs="Times New Roman"/>
          <w:sz w:val="24"/>
          <w:szCs w:val="24"/>
        </w:rPr>
        <w:t>.</w:t>
      </w:r>
    </w:p>
    <w:p w14:paraId="14E00D4F" w14:textId="03577824" w:rsidR="005F4F9F" w:rsidRDefault="005F4F9F" w:rsidP="00F86755">
      <w:pPr>
        <w:spacing w:after="120" w:line="240" w:lineRule="auto"/>
        <w:ind w:left="709" w:hanging="709"/>
        <w:rPr>
          <w:rFonts w:ascii="Arial" w:eastAsia="Times New Roman" w:hAnsi="Arial" w:cs="Times New Roman"/>
          <w:sz w:val="24"/>
          <w:szCs w:val="24"/>
        </w:rPr>
      </w:pPr>
      <w:r>
        <w:rPr>
          <w:rFonts w:ascii="Arial" w:eastAsia="Times New Roman" w:hAnsi="Arial" w:cs="Times New Roman"/>
          <w:sz w:val="24"/>
          <w:szCs w:val="24"/>
        </w:rPr>
        <w:t>3</w:t>
      </w:r>
      <w:r w:rsidR="0074150C">
        <w:rPr>
          <w:rFonts w:ascii="Arial" w:eastAsia="Times New Roman" w:hAnsi="Arial" w:cs="Times New Roman"/>
          <w:sz w:val="24"/>
          <w:szCs w:val="24"/>
        </w:rPr>
        <w:t>6</w:t>
      </w:r>
      <w:r>
        <w:rPr>
          <w:rFonts w:ascii="Arial" w:eastAsia="Times New Roman" w:hAnsi="Arial" w:cs="Times New Roman"/>
          <w:sz w:val="24"/>
          <w:szCs w:val="24"/>
        </w:rPr>
        <w:t>.</w:t>
      </w:r>
      <w:r>
        <w:rPr>
          <w:rFonts w:ascii="Arial" w:eastAsia="Times New Roman" w:hAnsi="Arial" w:cs="Times New Roman"/>
          <w:sz w:val="24"/>
          <w:szCs w:val="24"/>
        </w:rPr>
        <w:tab/>
      </w:r>
      <w:r>
        <w:rPr>
          <w:rFonts w:ascii="Arial" w:eastAsia="Times New Roman" w:hAnsi="Arial" w:cs="Times New Roman"/>
          <w:sz w:val="24"/>
          <w:szCs w:val="24"/>
        </w:rPr>
        <w:tab/>
        <w:t>Any child refused admission on the basis of challenging behaviour will have the right</w:t>
      </w:r>
      <w:r w:rsidR="00CE48CB">
        <w:rPr>
          <w:rFonts w:ascii="Arial" w:eastAsia="Times New Roman" w:hAnsi="Arial" w:cs="Times New Roman"/>
          <w:sz w:val="24"/>
          <w:szCs w:val="24"/>
        </w:rPr>
        <w:t xml:space="preserve"> to</w:t>
      </w:r>
      <w:r>
        <w:rPr>
          <w:rFonts w:ascii="Arial" w:eastAsia="Times New Roman" w:hAnsi="Arial" w:cs="Times New Roman"/>
          <w:sz w:val="24"/>
          <w:szCs w:val="24"/>
        </w:rPr>
        <w:t xml:space="preserve"> appeal </w:t>
      </w:r>
      <w:r w:rsidR="00CE48CB">
        <w:rPr>
          <w:rFonts w:ascii="Arial" w:eastAsia="Times New Roman" w:hAnsi="Arial" w:cs="Times New Roman"/>
          <w:sz w:val="24"/>
          <w:szCs w:val="24"/>
        </w:rPr>
        <w:t>against</w:t>
      </w:r>
      <w:r>
        <w:rPr>
          <w:rFonts w:ascii="Arial" w:eastAsia="Times New Roman" w:hAnsi="Arial" w:cs="Times New Roman"/>
          <w:sz w:val="24"/>
          <w:szCs w:val="24"/>
        </w:rPr>
        <w:t xml:space="preserve"> that decision </w:t>
      </w:r>
      <w:r w:rsidR="00CE48CB">
        <w:rPr>
          <w:rFonts w:ascii="Arial" w:eastAsia="Times New Roman" w:hAnsi="Arial" w:cs="Times New Roman"/>
          <w:sz w:val="24"/>
          <w:szCs w:val="24"/>
        </w:rPr>
        <w:t xml:space="preserve">to the Independent Appeal Panel </w:t>
      </w:r>
      <w:r>
        <w:rPr>
          <w:rFonts w:ascii="Arial" w:eastAsia="Times New Roman" w:hAnsi="Arial" w:cs="Times New Roman"/>
          <w:sz w:val="24"/>
          <w:szCs w:val="24"/>
        </w:rPr>
        <w:t xml:space="preserve">and appeal panels will expect both requirements of the Code to be proved at Stage One of the </w:t>
      </w:r>
      <w:proofErr w:type="gramStart"/>
      <w:r>
        <w:rPr>
          <w:rFonts w:ascii="Arial" w:eastAsia="Times New Roman" w:hAnsi="Arial" w:cs="Times New Roman"/>
          <w:sz w:val="24"/>
          <w:szCs w:val="24"/>
        </w:rPr>
        <w:t>appeal</w:t>
      </w:r>
      <w:proofErr w:type="gramEnd"/>
      <w:r>
        <w:rPr>
          <w:rFonts w:ascii="Arial" w:eastAsia="Times New Roman" w:hAnsi="Arial" w:cs="Times New Roman"/>
          <w:sz w:val="24"/>
          <w:szCs w:val="24"/>
        </w:rPr>
        <w:t>.</w:t>
      </w:r>
    </w:p>
    <w:p w14:paraId="726B3E01" w14:textId="77777777" w:rsidR="005F4F9F" w:rsidRPr="005F4F9F" w:rsidRDefault="005F4F9F" w:rsidP="00CC5A4C">
      <w:pPr>
        <w:spacing w:after="120" w:line="240" w:lineRule="auto"/>
        <w:rPr>
          <w:rFonts w:ascii="Arial" w:eastAsia="Times New Roman" w:hAnsi="Arial" w:cs="Times New Roman"/>
          <w:sz w:val="24"/>
          <w:szCs w:val="24"/>
        </w:rPr>
      </w:pPr>
    </w:p>
    <w:p w14:paraId="7D00188C" w14:textId="77777777" w:rsidR="00670C80" w:rsidRDefault="00670C80">
      <w:pPr>
        <w:rPr>
          <w:rFonts w:ascii="Arial" w:eastAsia="Times New Roman" w:hAnsi="Arial" w:cs="Times New Roman"/>
          <w:b/>
          <w:sz w:val="24"/>
          <w:szCs w:val="24"/>
        </w:rPr>
      </w:pPr>
      <w:r>
        <w:rPr>
          <w:rFonts w:ascii="Arial" w:eastAsia="Times New Roman" w:hAnsi="Arial" w:cs="Times New Roman"/>
          <w:b/>
          <w:sz w:val="24"/>
          <w:szCs w:val="24"/>
        </w:rPr>
        <w:br w:type="page"/>
      </w:r>
    </w:p>
    <w:p w14:paraId="17368FF2" w14:textId="0ACD31E7" w:rsidR="00B95CCD" w:rsidRDefault="0018620B" w:rsidP="00CC5A4C">
      <w:pPr>
        <w:spacing w:after="120" w:line="240" w:lineRule="auto"/>
        <w:rPr>
          <w:rFonts w:ascii="Arial" w:eastAsia="Times New Roman" w:hAnsi="Arial" w:cs="Times New Roman"/>
          <w:b/>
          <w:sz w:val="24"/>
          <w:szCs w:val="24"/>
        </w:rPr>
      </w:pPr>
      <w:r>
        <w:rPr>
          <w:rFonts w:ascii="Arial" w:eastAsia="Times New Roman" w:hAnsi="Arial" w:cs="Times New Roman"/>
          <w:b/>
          <w:sz w:val="24"/>
          <w:szCs w:val="24"/>
        </w:rPr>
        <w:lastRenderedPageBreak/>
        <w:t>Fair Access Protocols – Enforcement</w:t>
      </w:r>
    </w:p>
    <w:p w14:paraId="233CF9D4" w14:textId="77777777" w:rsidR="0018620B" w:rsidRDefault="0018620B" w:rsidP="00CC5A4C">
      <w:pPr>
        <w:spacing w:after="120" w:line="240" w:lineRule="auto"/>
        <w:rPr>
          <w:rFonts w:ascii="Arial" w:eastAsia="Times New Roman" w:hAnsi="Arial" w:cs="Times New Roman"/>
          <w:b/>
          <w:sz w:val="24"/>
          <w:szCs w:val="24"/>
        </w:rPr>
      </w:pPr>
    </w:p>
    <w:p w14:paraId="7548F55B" w14:textId="5B1CCE2C" w:rsidR="0018620B" w:rsidRPr="00E13E30" w:rsidRDefault="00CE48CB" w:rsidP="008C4660">
      <w:pPr>
        <w:spacing w:after="120" w:line="240" w:lineRule="auto"/>
        <w:ind w:left="709" w:hanging="709"/>
        <w:rPr>
          <w:rFonts w:ascii="Arial" w:eastAsia="Times New Roman" w:hAnsi="Arial" w:cs="Times New Roman"/>
          <w:bCs/>
          <w:sz w:val="24"/>
          <w:szCs w:val="24"/>
        </w:rPr>
      </w:pPr>
      <w:r>
        <w:rPr>
          <w:rFonts w:ascii="Arial" w:eastAsia="Times New Roman" w:hAnsi="Arial" w:cs="Times New Roman"/>
          <w:bCs/>
          <w:sz w:val="24"/>
          <w:szCs w:val="24"/>
        </w:rPr>
        <w:t>3</w:t>
      </w:r>
      <w:r w:rsidR="0074150C">
        <w:rPr>
          <w:rFonts w:ascii="Arial" w:eastAsia="Times New Roman" w:hAnsi="Arial" w:cs="Times New Roman"/>
          <w:bCs/>
          <w:sz w:val="24"/>
          <w:szCs w:val="24"/>
        </w:rPr>
        <w:t>7</w:t>
      </w:r>
      <w:r w:rsidR="0018620B" w:rsidRPr="00E13E30">
        <w:rPr>
          <w:rFonts w:ascii="Arial" w:eastAsia="Times New Roman" w:hAnsi="Arial" w:cs="Times New Roman"/>
          <w:bCs/>
          <w:sz w:val="24"/>
          <w:szCs w:val="24"/>
        </w:rPr>
        <w:t xml:space="preserve">. </w:t>
      </w:r>
      <w:r w:rsidR="0018620B" w:rsidRPr="00E13E30">
        <w:rPr>
          <w:rFonts w:ascii="Arial" w:eastAsia="Times New Roman" w:hAnsi="Arial" w:cs="Times New Roman"/>
          <w:bCs/>
          <w:sz w:val="24"/>
          <w:szCs w:val="24"/>
        </w:rPr>
        <w:tab/>
        <w:t>Whilst it is hope</w:t>
      </w:r>
      <w:r w:rsidR="008C4660">
        <w:rPr>
          <w:rFonts w:ascii="Arial" w:eastAsia="Times New Roman" w:hAnsi="Arial" w:cs="Times New Roman"/>
          <w:bCs/>
          <w:sz w:val="24"/>
          <w:szCs w:val="24"/>
        </w:rPr>
        <w:t>d</w:t>
      </w:r>
      <w:r w:rsidR="0018620B" w:rsidRPr="00E13E30">
        <w:rPr>
          <w:rFonts w:ascii="Arial" w:eastAsia="Times New Roman" w:hAnsi="Arial" w:cs="Times New Roman"/>
          <w:bCs/>
          <w:sz w:val="24"/>
          <w:szCs w:val="24"/>
        </w:rPr>
        <w:t xml:space="preserve"> that all schools will recognise their statutory duty to comply with the Protocol it is recognised that there may be situations where a school does not feel that it can comply with a Fair Access Request.</w:t>
      </w:r>
    </w:p>
    <w:p w14:paraId="0AF99EDF" w14:textId="2E877075" w:rsidR="0018620B" w:rsidRPr="00E13E30" w:rsidRDefault="00CE48CB" w:rsidP="008C4660">
      <w:pPr>
        <w:spacing w:after="120" w:line="240" w:lineRule="auto"/>
        <w:ind w:left="709" w:hanging="709"/>
        <w:rPr>
          <w:rFonts w:ascii="Arial" w:eastAsia="Times New Roman" w:hAnsi="Arial" w:cs="Times New Roman"/>
          <w:bCs/>
          <w:sz w:val="24"/>
          <w:szCs w:val="24"/>
        </w:rPr>
      </w:pPr>
      <w:r>
        <w:rPr>
          <w:rFonts w:ascii="Arial" w:eastAsia="Times New Roman" w:hAnsi="Arial" w:cs="Times New Roman"/>
          <w:bCs/>
          <w:sz w:val="24"/>
          <w:szCs w:val="24"/>
        </w:rPr>
        <w:t>3</w:t>
      </w:r>
      <w:r w:rsidR="0074150C">
        <w:rPr>
          <w:rFonts w:ascii="Arial" w:eastAsia="Times New Roman" w:hAnsi="Arial" w:cs="Times New Roman"/>
          <w:bCs/>
          <w:sz w:val="24"/>
          <w:szCs w:val="24"/>
        </w:rPr>
        <w:t>8</w:t>
      </w:r>
      <w:r w:rsidR="0018620B" w:rsidRPr="00E13E30">
        <w:rPr>
          <w:rFonts w:ascii="Arial" w:eastAsia="Times New Roman" w:hAnsi="Arial" w:cs="Times New Roman"/>
          <w:bCs/>
          <w:sz w:val="24"/>
          <w:szCs w:val="24"/>
        </w:rPr>
        <w:t>.</w:t>
      </w:r>
      <w:r w:rsidR="0018620B" w:rsidRPr="00E13E30">
        <w:rPr>
          <w:rFonts w:ascii="Arial" w:eastAsia="Times New Roman" w:hAnsi="Arial" w:cs="Times New Roman"/>
          <w:bCs/>
          <w:sz w:val="24"/>
          <w:szCs w:val="24"/>
        </w:rPr>
        <w:tab/>
      </w:r>
      <w:r w:rsidRPr="00E13E30">
        <w:rPr>
          <w:rFonts w:ascii="Arial" w:eastAsia="Times New Roman" w:hAnsi="Arial" w:cs="Times New Roman"/>
          <w:bCs/>
          <w:sz w:val="24"/>
          <w:szCs w:val="24"/>
        </w:rPr>
        <w:t>It is expected that in the first instance any such disagreements should be res</w:t>
      </w:r>
      <w:r w:rsidR="008C4660">
        <w:rPr>
          <w:rFonts w:ascii="Arial" w:eastAsia="Times New Roman" w:hAnsi="Arial" w:cs="Times New Roman"/>
          <w:bCs/>
          <w:sz w:val="24"/>
          <w:szCs w:val="24"/>
        </w:rPr>
        <w:t>o</w:t>
      </w:r>
      <w:r w:rsidRPr="00E13E30">
        <w:rPr>
          <w:rFonts w:ascii="Arial" w:eastAsia="Times New Roman" w:hAnsi="Arial" w:cs="Times New Roman"/>
          <w:bCs/>
          <w:sz w:val="24"/>
          <w:szCs w:val="24"/>
        </w:rPr>
        <w:t xml:space="preserve">lved by discussion and negotiation between the school and the Local Authority, </w:t>
      </w:r>
      <w:r w:rsidR="008C4660">
        <w:rPr>
          <w:rFonts w:ascii="Arial" w:eastAsia="Times New Roman" w:hAnsi="Arial" w:cs="Times New Roman"/>
          <w:bCs/>
          <w:sz w:val="24"/>
          <w:szCs w:val="24"/>
        </w:rPr>
        <w:t>f</w:t>
      </w:r>
      <w:r w:rsidRPr="00E13E30">
        <w:rPr>
          <w:rFonts w:ascii="Arial" w:eastAsia="Times New Roman" w:hAnsi="Arial" w:cs="Times New Roman"/>
          <w:bCs/>
          <w:sz w:val="24"/>
          <w:szCs w:val="24"/>
        </w:rPr>
        <w:t>ormal enforcement action will only be taken in the last resort.</w:t>
      </w:r>
    </w:p>
    <w:p w14:paraId="25507966" w14:textId="0D5D6FA7" w:rsidR="00CE48CB" w:rsidRPr="00E13E30" w:rsidRDefault="00CE48CB" w:rsidP="008C4660">
      <w:pPr>
        <w:spacing w:after="120" w:line="240" w:lineRule="auto"/>
        <w:ind w:left="709" w:hanging="709"/>
        <w:rPr>
          <w:rFonts w:ascii="Arial" w:eastAsia="Times New Roman" w:hAnsi="Arial" w:cs="Times New Roman"/>
          <w:bCs/>
          <w:sz w:val="24"/>
          <w:szCs w:val="24"/>
        </w:rPr>
      </w:pPr>
      <w:r>
        <w:rPr>
          <w:rFonts w:ascii="Arial" w:eastAsia="Times New Roman" w:hAnsi="Arial" w:cs="Times New Roman"/>
          <w:bCs/>
          <w:sz w:val="24"/>
          <w:szCs w:val="24"/>
        </w:rPr>
        <w:t>3</w:t>
      </w:r>
      <w:r w:rsidR="0074150C">
        <w:rPr>
          <w:rFonts w:ascii="Arial" w:eastAsia="Times New Roman" w:hAnsi="Arial" w:cs="Times New Roman"/>
          <w:bCs/>
          <w:sz w:val="24"/>
          <w:szCs w:val="24"/>
        </w:rPr>
        <w:t>9</w:t>
      </w:r>
      <w:r w:rsidRPr="00E13E30">
        <w:rPr>
          <w:rFonts w:ascii="Arial" w:eastAsia="Times New Roman" w:hAnsi="Arial" w:cs="Times New Roman"/>
          <w:bCs/>
          <w:sz w:val="24"/>
          <w:szCs w:val="24"/>
        </w:rPr>
        <w:t>.</w:t>
      </w:r>
      <w:r w:rsidRPr="00E13E30">
        <w:rPr>
          <w:rFonts w:ascii="Arial" w:eastAsia="Times New Roman" w:hAnsi="Arial" w:cs="Times New Roman"/>
          <w:bCs/>
          <w:sz w:val="24"/>
          <w:szCs w:val="24"/>
        </w:rPr>
        <w:tab/>
        <w:t xml:space="preserve">Where it is necessary for the Local Authority to request a </w:t>
      </w:r>
      <w:proofErr w:type="gramStart"/>
      <w:r w:rsidRPr="0074150C">
        <w:rPr>
          <w:rFonts w:ascii="Arial" w:eastAsia="Times New Roman" w:hAnsi="Arial" w:cs="Times New Roman"/>
          <w:bCs/>
          <w:sz w:val="24"/>
          <w:szCs w:val="24"/>
        </w:rPr>
        <w:t>direction</w:t>
      </w:r>
      <w:proofErr w:type="gramEnd"/>
      <w:r w:rsidRPr="0074150C">
        <w:rPr>
          <w:rFonts w:ascii="Arial" w:eastAsia="Times New Roman" w:hAnsi="Arial" w:cs="Times New Roman"/>
          <w:bCs/>
          <w:sz w:val="24"/>
          <w:szCs w:val="24"/>
        </w:rPr>
        <w:t xml:space="preserve"> </w:t>
      </w:r>
      <w:r w:rsidRPr="00E13E30">
        <w:rPr>
          <w:rFonts w:ascii="Arial" w:eastAsia="Times New Roman" w:hAnsi="Arial" w:cs="Times New Roman"/>
          <w:bCs/>
          <w:sz w:val="24"/>
          <w:szCs w:val="24"/>
        </w:rPr>
        <w:t>it will follow the process set out in the Department for Education’s guidance “Fair Access Protocols: Principles and Process November 2012” and the Direction Flow Chart attached to the guidance.</w:t>
      </w:r>
    </w:p>
    <w:p w14:paraId="1B4E143A" w14:textId="7A5D765F" w:rsidR="00CE48CB" w:rsidRDefault="0074150C" w:rsidP="008C4660">
      <w:pPr>
        <w:spacing w:after="120" w:line="240" w:lineRule="auto"/>
        <w:ind w:left="709" w:hanging="709"/>
        <w:rPr>
          <w:rFonts w:ascii="Arial" w:eastAsia="Times New Roman" w:hAnsi="Arial" w:cs="Times New Roman"/>
          <w:bCs/>
          <w:sz w:val="24"/>
          <w:szCs w:val="24"/>
        </w:rPr>
      </w:pPr>
      <w:r>
        <w:rPr>
          <w:rFonts w:ascii="Arial" w:eastAsia="Times New Roman" w:hAnsi="Arial" w:cs="Times New Roman"/>
          <w:bCs/>
          <w:sz w:val="24"/>
          <w:szCs w:val="24"/>
        </w:rPr>
        <w:t>40</w:t>
      </w:r>
      <w:r w:rsidR="00CE48CB" w:rsidRPr="00E13E30">
        <w:rPr>
          <w:rFonts w:ascii="Arial" w:eastAsia="Times New Roman" w:hAnsi="Arial" w:cs="Times New Roman"/>
          <w:bCs/>
          <w:sz w:val="24"/>
          <w:szCs w:val="24"/>
        </w:rPr>
        <w:t>.</w:t>
      </w:r>
      <w:r w:rsidR="00CE48CB" w:rsidRPr="00E13E30">
        <w:rPr>
          <w:rFonts w:ascii="Arial" w:eastAsia="Times New Roman" w:hAnsi="Arial" w:cs="Times New Roman"/>
          <w:bCs/>
          <w:sz w:val="24"/>
          <w:szCs w:val="24"/>
        </w:rPr>
        <w:tab/>
        <w:t>A</w:t>
      </w:r>
      <w:r w:rsidR="008C4660">
        <w:rPr>
          <w:rFonts w:ascii="Arial" w:eastAsia="Times New Roman" w:hAnsi="Arial" w:cs="Times New Roman"/>
          <w:bCs/>
          <w:sz w:val="24"/>
          <w:szCs w:val="24"/>
        </w:rPr>
        <w:t>s</w:t>
      </w:r>
      <w:r w:rsidR="00CE48CB" w:rsidRPr="00E13E30">
        <w:rPr>
          <w:rFonts w:ascii="Arial" w:eastAsia="Times New Roman" w:hAnsi="Arial" w:cs="Times New Roman"/>
          <w:bCs/>
          <w:sz w:val="24"/>
          <w:szCs w:val="24"/>
        </w:rPr>
        <w:t xml:space="preserve"> part of this process it is the responsibility of the local authority and the Academy to document the case for and against admission.</w:t>
      </w:r>
    </w:p>
    <w:p w14:paraId="1D6AA434" w14:textId="77777777" w:rsidR="00CE48CB" w:rsidRPr="00E13E30" w:rsidRDefault="00CE48CB" w:rsidP="00CE48CB">
      <w:pPr>
        <w:spacing w:after="120" w:line="240" w:lineRule="auto"/>
        <w:rPr>
          <w:rFonts w:ascii="Arial" w:eastAsia="Times New Roman" w:hAnsi="Arial" w:cs="Times New Roman"/>
          <w:bCs/>
          <w:sz w:val="24"/>
          <w:szCs w:val="24"/>
        </w:rPr>
      </w:pPr>
    </w:p>
    <w:p w14:paraId="205CA251" w14:textId="77777777" w:rsidR="00F443FF" w:rsidRDefault="00F443FF">
      <w:pPr>
        <w:rPr>
          <w:rFonts w:ascii="Arial" w:eastAsia="Times New Roman" w:hAnsi="Arial" w:cs="Times New Roman"/>
          <w:b/>
          <w:sz w:val="24"/>
          <w:szCs w:val="24"/>
        </w:rPr>
      </w:pPr>
      <w:r>
        <w:rPr>
          <w:rFonts w:ascii="Arial" w:eastAsia="Times New Roman" w:hAnsi="Arial" w:cs="Times New Roman"/>
          <w:b/>
          <w:sz w:val="24"/>
          <w:szCs w:val="24"/>
        </w:rPr>
        <w:br w:type="page"/>
      </w:r>
    </w:p>
    <w:p w14:paraId="5DE11B6A" w14:textId="4E4583C0" w:rsidR="00F443FF" w:rsidRPr="00F443FF" w:rsidRDefault="00F443FF" w:rsidP="00F443FF">
      <w:pPr>
        <w:jc w:val="center"/>
        <w:rPr>
          <w:rFonts w:ascii="Arial" w:hAnsi="Arial" w:cs="Arial"/>
          <w:b/>
          <w:sz w:val="36"/>
          <w:szCs w:val="36"/>
        </w:rPr>
      </w:pPr>
      <w:r w:rsidRPr="00F443FF">
        <w:rPr>
          <w:rFonts w:ascii="Arial" w:hAnsi="Arial" w:cs="Arial"/>
          <w:b/>
          <w:sz w:val="36"/>
          <w:szCs w:val="36"/>
        </w:rPr>
        <w:lastRenderedPageBreak/>
        <w:t xml:space="preserve">Part </w:t>
      </w:r>
      <w:r>
        <w:rPr>
          <w:rFonts w:ascii="Arial" w:hAnsi="Arial" w:cs="Arial"/>
          <w:b/>
          <w:sz w:val="36"/>
          <w:szCs w:val="36"/>
        </w:rPr>
        <w:t>Two</w:t>
      </w:r>
    </w:p>
    <w:p w14:paraId="5130F2D8" w14:textId="77777777" w:rsidR="00F443FF" w:rsidRDefault="00F443FF" w:rsidP="00CC5A4C">
      <w:pPr>
        <w:spacing w:after="120" w:line="240" w:lineRule="auto"/>
        <w:rPr>
          <w:rFonts w:ascii="Arial" w:eastAsia="Times New Roman" w:hAnsi="Arial" w:cs="Times New Roman"/>
          <w:b/>
          <w:sz w:val="24"/>
          <w:szCs w:val="24"/>
        </w:rPr>
      </w:pPr>
    </w:p>
    <w:p w14:paraId="1F2A1C09" w14:textId="1CCBCAD4" w:rsidR="00B85B0A" w:rsidRDefault="00B85B0A" w:rsidP="00CC5A4C">
      <w:pPr>
        <w:spacing w:after="120" w:line="240" w:lineRule="auto"/>
        <w:rPr>
          <w:rFonts w:ascii="Arial" w:eastAsia="Times New Roman" w:hAnsi="Arial" w:cs="Times New Roman"/>
          <w:b/>
          <w:sz w:val="24"/>
          <w:szCs w:val="24"/>
        </w:rPr>
      </w:pPr>
      <w:r>
        <w:rPr>
          <w:rFonts w:ascii="Arial" w:eastAsia="Times New Roman" w:hAnsi="Arial" w:cs="Times New Roman"/>
          <w:b/>
          <w:sz w:val="24"/>
          <w:szCs w:val="24"/>
        </w:rPr>
        <w:t>Norfolk Fair Access Models</w:t>
      </w:r>
    </w:p>
    <w:p w14:paraId="2D824124" w14:textId="77777777" w:rsidR="00B95CCD" w:rsidRDefault="00B95CCD" w:rsidP="00CC5A4C">
      <w:pPr>
        <w:spacing w:after="120" w:line="240" w:lineRule="auto"/>
        <w:rPr>
          <w:rFonts w:ascii="Arial" w:eastAsia="Times New Roman" w:hAnsi="Arial" w:cs="Times New Roman"/>
          <w:b/>
          <w:sz w:val="24"/>
          <w:szCs w:val="24"/>
        </w:rPr>
      </w:pPr>
    </w:p>
    <w:p w14:paraId="7909BA92" w14:textId="77777777" w:rsidR="00B95CCD" w:rsidRPr="00B95CCD" w:rsidRDefault="00EF764E" w:rsidP="00CC5A4C">
      <w:pPr>
        <w:spacing w:after="120" w:line="240" w:lineRule="auto"/>
        <w:rPr>
          <w:rFonts w:ascii="Arial" w:eastAsia="Times New Roman" w:hAnsi="Arial" w:cs="Times New Roman"/>
          <w:b/>
          <w:sz w:val="24"/>
          <w:szCs w:val="24"/>
        </w:rPr>
      </w:pPr>
      <w:r>
        <w:rPr>
          <w:rFonts w:ascii="Arial" w:eastAsia="Times New Roman" w:hAnsi="Arial" w:cs="Times New Roman"/>
          <w:b/>
          <w:sz w:val="24"/>
          <w:szCs w:val="24"/>
        </w:rPr>
        <w:t>Fair Access</w:t>
      </w:r>
      <w:r w:rsidR="00B95CCD" w:rsidRPr="00B95CCD">
        <w:rPr>
          <w:rFonts w:ascii="Arial" w:eastAsia="Times New Roman" w:hAnsi="Arial" w:cs="Times New Roman"/>
          <w:b/>
          <w:sz w:val="24"/>
          <w:szCs w:val="24"/>
        </w:rPr>
        <w:t xml:space="preserve"> Panels</w:t>
      </w:r>
      <w:r w:rsidR="00CD41F1">
        <w:rPr>
          <w:rFonts w:ascii="Arial" w:eastAsia="Times New Roman" w:hAnsi="Arial" w:cs="Times New Roman"/>
          <w:b/>
          <w:sz w:val="24"/>
          <w:szCs w:val="24"/>
        </w:rPr>
        <w:t xml:space="preserve"> - </w:t>
      </w:r>
      <w:r w:rsidR="00F62022">
        <w:rPr>
          <w:rFonts w:ascii="Arial" w:eastAsia="Times New Roman" w:hAnsi="Arial" w:cs="Times New Roman"/>
          <w:b/>
          <w:sz w:val="24"/>
          <w:szCs w:val="24"/>
        </w:rPr>
        <w:t>S</w:t>
      </w:r>
      <w:r w:rsidR="00CD41F1">
        <w:rPr>
          <w:rFonts w:ascii="Arial" w:eastAsia="Times New Roman" w:hAnsi="Arial" w:cs="Times New Roman"/>
          <w:b/>
          <w:sz w:val="24"/>
          <w:szCs w:val="24"/>
        </w:rPr>
        <w:t>econdary</w:t>
      </w:r>
    </w:p>
    <w:p w14:paraId="05477199" w14:textId="77777777" w:rsidR="00B95CCD" w:rsidRPr="00B95CCD" w:rsidRDefault="00B95CCD" w:rsidP="00CC5A4C">
      <w:pPr>
        <w:spacing w:after="120" w:line="240" w:lineRule="auto"/>
        <w:rPr>
          <w:rFonts w:ascii="Arial" w:eastAsia="Times New Roman" w:hAnsi="Arial" w:cs="Times New Roman"/>
          <w:b/>
          <w:sz w:val="24"/>
          <w:szCs w:val="24"/>
        </w:rPr>
      </w:pPr>
    </w:p>
    <w:p w14:paraId="20DDA61E" w14:textId="4FAC9B61" w:rsidR="00BD2FC0" w:rsidRDefault="0074150C"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rPr>
        <w:t>1.</w:t>
      </w:r>
      <w:r w:rsidR="00B85B0A">
        <w:rPr>
          <w:rFonts w:ascii="Arial" w:eastAsia="Times New Roman" w:hAnsi="Arial" w:cs="Times New Roman"/>
          <w:sz w:val="24"/>
          <w:szCs w:val="24"/>
        </w:rPr>
        <w:t xml:space="preserve"> </w:t>
      </w:r>
      <w:r w:rsidR="00B85B0A">
        <w:rPr>
          <w:rFonts w:ascii="Arial" w:eastAsia="Times New Roman" w:hAnsi="Arial" w:cs="Times New Roman"/>
          <w:sz w:val="24"/>
          <w:szCs w:val="24"/>
        </w:rPr>
        <w:tab/>
      </w:r>
      <w:r w:rsidR="00EF764E">
        <w:rPr>
          <w:rFonts w:ascii="Arial" w:eastAsia="Times New Roman" w:hAnsi="Arial" w:cs="Times New Roman"/>
          <w:sz w:val="24"/>
          <w:szCs w:val="24"/>
        </w:rPr>
        <w:t xml:space="preserve">Fair Access </w:t>
      </w:r>
      <w:r w:rsidR="00B85B0A">
        <w:rPr>
          <w:rFonts w:ascii="Arial" w:eastAsia="Times New Roman" w:hAnsi="Arial" w:cs="Times New Roman"/>
          <w:sz w:val="24"/>
          <w:szCs w:val="24"/>
        </w:rPr>
        <w:t>Panels</w:t>
      </w:r>
      <w:r w:rsidR="00EF764E">
        <w:rPr>
          <w:rFonts w:ascii="Arial" w:eastAsia="Times New Roman" w:hAnsi="Arial" w:cs="Times New Roman"/>
          <w:sz w:val="24"/>
          <w:szCs w:val="24"/>
        </w:rPr>
        <w:t xml:space="preserve"> </w:t>
      </w:r>
      <w:r w:rsidR="00345D86">
        <w:rPr>
          <w:rFonts w:ascii="Arial" w:eastAsia="Times New Roman" w:hAnsi="Arial" w:cs="Times New Roman"/>
          <w:sz w:val="24"/>
          <w:szCs w:val="24"/>
        </w:rPr>
        <w:t>(</w:t>
      </w:r>
      <w:r w:rsidR="00EF764E">
        <w:rPr>
          <w:rFonts w:ascii="Arial" w:eastAsia="Times New Roman" w:hAnsi="Arial" w:cs="Times New Roman"/>
          <w:sz w:val="24"/>
          <w:szCs w:val="24"/>
        </w:rPr>
        <w:t>FA</w:t>
      </w:r>
      <w:r w:rsidR="00345D86">
        <w:rPr>
          <w:rFonts w:ascii="Arial" w:eastAsia="Times New Roman" w:hAnsi="Arial" w:cs="Times New Roman"/>
          <w:sz w:val="24"/>
          <w:szCs w:val="24"/>
        </w:rPr>
        <w:t>P</w:t>
      </w:r>
      <w:r w:rsidR="00822588">
        <w:rPr>
          <w:rFonts w:ascii="Arial" w:eastAsia="Times New Roman" w:hAnsi="Arial" w:cs="Times New Roman"/>
          <w:sz w:val="24"/>
          <w:szCs w:val="24"/>
        </w:rPr>
        <w:t>) are</w:t>
      </w:r>
      <w:r w:rsidR="00B95CCD">
        <w:rPr>
          <w:rFonts w:ascii="Arial" w:eastAsia="Times New Roman" w:hAnsi="Arial" w:cs="Times New Roman"/>
          <w:sz w:val="24"/>
          <w:szCs w:val="24"/>
        </w:rPr>
        <w:t xml:space="preserve"> </w:t>
      </w:r>
      <w:r w:rsidR="00345D86">
        <w:rPr>
          <w:rFonts w:ascii="Arial" w:eastAsia="Times New Roman" w:hAnsi="Arial" w:cs="Times New Roman"/>
          <w:sz w:val="24"/>
          <w:szCs w:val="24"/>
          <w:lang w:val="en-US"/>
        </w:rPr>
        <w:t>regularly</w:t>
      </w:r>
      <w:r w:rsidR="00B85B0A">
        <w:rPr>
          <w:rFonts w:ascii="Arial" w:eastAsia="Times New Roman" w:hAnsi="Arial" w:cs="Times New Roman"/>
          <w:sz w:val="24"/>
          <w:szCs w:val="24"/>
          <w:lang w:val="en-US"/>
        </w:rPr>
        <w:t xml:space="preserve"> convened groups of </w:t>
      </w:r>
      <w:r w:rsidR="0037290E">
        <w:rPr>
          <w:rFonts w:ascii="Arial" w:eastAsia="Times New Roman" w:hAnsi="Arial" w:cs="Times New Roman"/>
          <w:sz w:val="24"/>
          <w:szCs w:val="24"/>
          <w:lang w:val="en-US"/>
        </w:rPr>
        <w:t xml:space="preserve">secondary </w:t>
      </w:r>
      <w:r w:rsidR="00B85B0A">
        <w:rPr>
          <w:rFonts w:ascii="Arial" w:eastAsia="Times New Roman" w:hAnsi="Arial" w:cs="Times New Roman"/>
          <w:sz w:val="24"/>
          <w:szCs w:val="24"/>
          <w:lang w:val="en-US"/>
        </w:rPr>
        <w:t xml:space="preserve">senior leaders who meet to decide placements of </w:t>
      </w:r>
      <w:r w:rsidR="006C4B0A">
        <w:rPr>
          <w:rFonts w:ascii="Arial" w:eastAsia="Times New Roman" w:hAnsi="Arial" w:cs="Times New Roman"/>
          <w:sz w:val="24"/>
          <w:szCs w:val="24"/>
          <w:lang w:val="en-US"/>
        </w:rPr>
        <w:t xml:space="preserve">hard to place pupils as well as managed moves and </w:t>
      </w:r>
      <w:r w:rsidR="00B95CCD">
        <w:rPr>
          <w:rFonts w:ascii="Arial" w:eastAsia="Times New Roman" w:hAnsi="Arial" w:cs="Times New Roman"/>
          <w:sz w:val="24"/>
          <w:szCs w:val="24"/>
          <w:lang w:val="en-US"/>
        </w:rPr>
        <w:t>reintegrations</w:t>
      </w:r>
      <w:r w:rsidR="006C4B0A">
        <w:rPr>
          <w:rFonts w:ascii="Arial" w:eastAsia="Times New Roman" w:hAnsi="Arial" w:cs="Times New Roman"/>
          <w:sz w:val="24"/>
          <w:szCs w:val="24"/>
          <w:lang w:val="en-US"/>
        </w:rPr>
        <w:t xml:space="preserve"> from the Short Stay School for Norfolk. </w:t>
      </w:r>
    </w:p>
    <w:p w14:paraId="723A94D4" w14:textId="2BD1BBE5" w:rsidR="00BD2FC0" w:rsidRDefault="003442B1"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2.</w:t>
      </w:r>
      <w:r>
        <w:rPr>
          <w:rFonts w:ascii="Arial" w:eastAsia="Times New Roman" w:hAnsi="Arial" w:cs="Times New Roman"/>
          <w:sz w:val="24"/>
          <w:szCs w:val="24"/>
          <w:lang w:val="en-US"/>
        </w:rPr>
        <w:tab/>
      </w:r>
      <w:r w:rsidR="0074150C">
        <w:rPr>
          <w:rFonts w:ascii="Arial" w:eastAsia="Times New Roman" w:hAnsi="Arial" w:cs="Times New Roman"/>
          <w:sz w:val="24"/>
          <w:szCs w:val="24"/>
          <w:lang w:val="en-US"/>
        </w:rPr>
        <w:t>Five</w:t>
      </w:r>
      <w:r w:rsidR="0037290E">
        <w:rPr>
          <w:rFonts w:ascii="Arial" w:eastAsia="Times New Roman" w:hAnsi="Arial" w:cs="Times New Roman"/>
          <w:sz w:val="24"/>
          <w:szCs w:val="24"/>
          <w:lang w:val="en-US"/>
        </w:rPr>
        <w:t xml:space="preserve"> </w:t>
      </w:r>
      <w:r w:rsidR="00CF147B">
        <w:rPr>
          <w:rFonts w:ascii="Arial" w:eastAsia="Times New Roman" w:hAnsi="Arial" w:cs="Times New Roman"/>
          <w:sz w:val="24"/>
          <w:szCs w:val="24"/>
          <w:lang w:val="en-US"/>
        </w:rPr>
        <w:t>FAP</w:t>
      </w:r>
      <w:r w:rsidR="0037290E">
        <w:rPr>
          <w:rFonts w:ascii="Arial" w:eastAsia="Times New Roman" w:hAnsi="Arial" w:cs="Times New Roman"/>
          <w:sz w:val="24"/>
          <w:szCs w:val="24"/>
          <w:lang w:val="en-US"/>
        </w:rPr>
        <w:t>s</w:t>
      </w:r>
      <w:r w:rsidR="00CF147B">
        <w:rPr>
          <w:rFonts w:ascii="Arial" w:eastAsia="Times New Roman" w:hAnsi="Arial" w:cs="Times New Roman"/>
          <w:sz w:val="24"/>
          <w:szCs w:val="24"/>
          <w:lang w:val="en-US"/>
        </w:rPr>
        <w:t xml:space="preserve"> </w:t>
      </w:r>
      <w:r w:rsidR="0074150C">
        <w:rPr>
          <w:rFonts w:ascii="Arial" w:eastAsia="Times New Roman" w:hAnsi="Arial" w:cs="Times New Roman"/>
          <w:sz w:val="24"/>
          <w:szCs w:val="24"/>
          <w:lang w:val="en-US"/>
        </w:rPr>
        <w:t>are</w:t>
      </w:r>
      <w:r w:rsidR="00CF147B">
        <w:rPr>
          <w:rFonts w:ascii="Arial" w:eastAsia="Times New Roman" w:hAnsi="Arial" w:cs="Times New Roman"/>
          <w:sz w:val="24"/>
          <w:szCs w:val="24"/>
          <w:lang w:val="en-US"/>
        </w:rPr>
        <w:t xml:space="preserve"> convened </w:t>
      </w:r>
      <w:r w:rsidR="0037290E">
        <w:rPr>
          <w:rFonts w:ascii="Arial" w:eastAsia="Times New Roman" w:hAnsi="Arial" w:cs="Times New Roman"/>
          <w:sz w:val="24"/>
          <w:szCs w:val="24"/>
          <w:lang w:val="en-US"/>
        </w:rPr>
        <w:t xml:space="preserve">to cover appropriate geographical areas and details of </w:t>
      </w:r>
      <w:r>
        <w:rPr>
          <w:rFonts w:ascii="Arial" w:eastAsia="Times New Roman" w:hAnsi="Arial" w:cs="Times New Roman"/>
          <w:sz w:val="24"/>
          <w:szCs w:val="24"/>
          <w:lang w:val="en-US"/>
        </w:rPr>
        <w:t>the current</w:t>
      </w:r>
      <w:r w:rsidR="0037290E">
        <w:rPr>
          <w:rFonts w:ascii="Arial" w:eastAsia="Times New Roman" w:hAnsi="Arial" w:cs="Times New Roman"/>
          <w:sz w:val="24"/>
          <w:szCs w:val="24"/>
          <w:lang w:val="en-US"/>
        </w:rPr>
        <w:t xml:space="preserve"> </w:t>
      </w:r>
      <w:r w:rsidR="008C4660">
        <w:rPr>
          <w:rFonts w:ascii="Arial" w:eastAsia="Times New Roman" w:hAnsi="Arial" w:cs="Times New Roman"/>
          <w:sz w:val="24"/>
          <w:szCs w:val="24"/>
          <w:lang w:val="en-US"/>
        </w:rPr>
        <w:t>p</w:t>
      </w:r>
      <w:r w:rsidR="0037290E">
        <w:rPr>
          <w:rFonts w:ascii="Arial" w:eastAsia="Times New Roman" w:hAnsi="Arial" w:cs="Times New Roman"/>
          <w:sz w:val="24"/>
          <w:szCs w:val="24"/>
          <w:lang w:val="en-US"/>
        </w:rPr>
        <w:t>anel</w:t>
      </w:r>
      <w:r w:rsidR="0042706B">
        <w:rPr>
          <w:rFonts w:ascii="Arial" w:eastAsia="Times New Roman" w:hAnsi="Arial" w:cs="Times New Roman"/>
          <w:sz w:val="24"/>
          <w:szCs w:val="24"/>
          <w:lang w:val="en-US"/>
        </w:rPr>
        <w:t>s</w:t>
      </w:r>
      <w:r w:rsidR="0037290E">
        <w:rPr>
          <w:rFonts w:ascii="Arial" w:eastAsia="Times New Roman" w:hAnsi="Arial" w:cs="Times New Roman"/>
          <w:sz w:val="24"/>
          <w:szCs w:val="24"/>
          <w:lang w:val="en-US"/>
        </w:rPr>
        <w:t xml:space="preserve"> can be found </w:t>
      </w:r>
      <w:r w:rsidR="008C4660">
        <w:rPr>
          <w:rFonts w:ascii="Arial" w:eastAsia="Times New Roman" w:hAnsi="Arial" w:cs="Times New Roman"/>
          <w:sz w:val="24"/>
          <w:szCs w:val="24"/>
          <w:lang w:val="en-US"/>
        </w:rPr>
        <w:t>in</w:t>
      </w:r>
      <w:r w:rsidR="0037290E">
        <w:rPr>
          <w:rFonts w:ascii="Arial" w:eastAsia="Times New Roman" w:hAnsi="Arial" w:cs="Times New Roman"/>
          <w:sz w:val="24"/>
          <w:szCs w:val="24"/>
          <w:lang w:val="en-US"/>
        </w:rPr>
        <w:t xml:space="preserve"> Appendix A.</w:t>
      </w:r>
      <w:r w:rsidR="00CF147B">
        <w:rPr>
          <w:rFonts w:ascii="Arial" w:eastAsia="Times New Roman" w:hAnsi="Arial" w:cs="Times New Roman"/>
          <w:sz w:val="24"/>
          <w:szCs w:val="24"/>
          <w:lang w:val="en-US"/>
        </w:rPr>
        <w:t xml:space="preserve"> </w:t>
      </w:r>
    </w:p>
    <w:p w14:paraId="4C6C713E" w14:textId="6AEE608D" w:rsidR="00F6589E" w:rsidRDefault="0074150C"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3</w:t>
      </w:r>
      <w:r w:rsidR="00F6589E">
        <w:rPr>
          <w:rFonts w:ascii="Arial" w:eastAsia="Times New Roman" w:hAnsi="Arial" w:cs="Times New Roman"/>
          <w:sz w:val="24"/>
          <w:szCs w:val="24"/>
          <w:lang w:val="en-US"/>
        </w:rPr>
        <w:t>.</w:t>
      </w:r>
      <w:r w:rsidR="00F6589E">
        <w:rPr>
          <w:rFonts w:ascii="Arial" w:eastAsia="Times New Roman" w:hAnsi="Arial" w:cs="Times New Roman"/>
          <w:sz w:val="24"/>
          <w:szCs w:val="24"/>
          <w:lang w:val="en-US"/>
        </w:rPr>
        <w:tab/>
        <w:t xml:space="preserve">Each Panel will adopt the standard Terms of Reference </w:t>
      </w:r>
      <w:r w:rsidR="00262456">
        <w:rPr>
          <w:rFonts w:ascii="Arial" w:eastAsia="Times New Roman" w:hAnsi="Arial" w:cs="Times New Roman"/>
          <w:sz w:val="24"/>
          <w:szCs w:val="24"/>
          <w:lang w:val="en-US"/>
        </w:rPr>
        <w:t xml:space="preserve">and documentation </w:t>
      </w:r>
      <w:r w:rsidR="00F6589E">
        <w:rPr>
          <w:rFonts w:ascii="Arial" w:eastAsia="Times New Roman" w:hAnsi="Arial" w:cs="Times New Roman"/>
          <w:sz w:val="24"/>
          <w:szCs w:val="24"/>
          <w:lang w:val="en-US"/>
        </w:rPr>
        <w:t>and a copy is att</w:t>
      </w:r>
      <w:r w:rsidR="00F62022">
        <w:rPr>
          <w:rFonts w:ascii="Arial" w:eastAsia="Times New Roman" w:hAnsi="Arial" w:cs="Times New Roman"/>
          <w:sz w:val="24"/>
          <w:szCs w:val="24"/>
          <w:lang w:val="en-US"/>
        </w:rPr>
        <w:t>ached</w:t>
      </w:r>
      <w:r w:rsidR="00F6589E">
        <w:rPr>
          <w:rFonts w:ascii="Arial" w:eastAsia="Times New Roman" w:hAnsi="Arial" w:cs="Times New Roman"/>
          <w:sz w:val="24"/>
          <w:szCs w:val="24"/>
          <w:lang w:val="en-US"/>
        </w:rPr>
        <w:t xml:space="preserve"> </w:t>
      </w:r>
      <w:r w:rsidR="008C4660">
        <w:rPr>
          <w:rFonts w:ascii="Arial" w:eastAsia="Times New Roman" w:hAnsi="Arial" w:cs="Times New Roman"/>
          <w:sz w:val="24"/>
          <w:szCs w:val="24"/>
          <w:lang w:val="en-US"/>
        </w:rPr>
        <w:t>in</w:t>
      </w:r>
      <w:r w:rsidR="00F6589E">
        <w:rPr>
          <w:rFonts w:ascii="Arial" w:eastAsia="Times New Roman" w:hAnsi="Arial" w:cs="Times New Roman"/>
          <w:sz w:val="24"/>
          <w:szCs w:val="24"/>
          <w:lang w:val="en-US"/>
        </w:rPr>
        <w:t xml:space="preserve"> Appendix B.</w:t>
      </w:r>
    </w:p>
    <w:p w14:paraId="77412479" w14:textId="4405C02D" w:rsidR="0037290E" w:rsidRDefault="0074150C"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4</w:t>
      </w:r>
      <w:r w:rsidR="0037290E">
        <w:rPr>
          <w:rFonts w:ascii="Arial" w:eastAsia="Times New Roman" w:hAnsi="Arial" w:cs="Times New Roman"/>
          <w:sz w:val="24"/>
          <w:szCs w:val="24"/>
          <w:lang w:val="en-US"/>
        </w:rPr>
        <w:t xml:space="preserve">. </w:t>
      </w:r>
      <w:r w:rsidR="0037290E">
        <w:rPr>
          <w:rFonts w:ascii="Arial" w:eastAsia="Times New Roman" w:hAnsi="Arial" w:cs="Times New Roman"/>
          <w:sz w:val="24"/>
          <w:szCs w:val="24"/>
          <w:lang w:val="en-US"/>
        </w:rPr>
        <w:tab/>
        <w:t xml:space="preserve">Each school identified as part of a </w:t>
      </w:r>
      <w:r w:rsidR="008C4660">
        <w:rPr>
          <w:rFonts w:ascii="Arial" w:eastAsia="Times New Roman" w:hAnsi="Arial" w:cs="Times New Roman"/>
          <w:sz w:val="24"/>
          <w:szCs w:val="24"/>
          <w:lang w:val="en-US"/>
        </w:rPr>
        <w:t>p</w:t>
      </w:r>
      <w:r w:rsidR="0037290E">
        <w:rPr>
          <w:rFonts w:ascii="Arial" w:eastAsia="Times New Roman" w:hAnsi="Arial" w:cs="Times New Roman"/>
          <w:sz w:val="24"/>
          <w:szCs w:val="24"/>
          <w:lang w:val="en-US"/>
        </w:rPr>
        <w:t xml:space="preserve">anel is a member of the </w:t>
      </w:r>
      <w:r w:rsidR="008C4660">
        <w:rPr>
          <w:rFonts w:ascii="Arial" w:eastAsia="Times New Roman" w:hAnsi="Arial" w:cs="Times New Roman"/>
          <w:sz w:val="24"/>
          <w:szCs w:val="24"/>
          <w:lang w:val="en-US"/>
        </w:rPr>
        <w:t>p</w:t>
      </w:r>
      <w:r w:rsidR="0037290E">
        <w:rPr>
          <w:rFonts w:ascii="Arial" w:eastAsia="Times New Roman" w:hAnsi="Arial" w:cs="Times New Roman"/>
          <w:sz w:val="24"/>
          <w:szCs w:val="24"/>
          <w:lang w:val="en-US"/>
        </w:rPr>
        <w:t xml:space="preserve">anel and is bound by the decision of </w:t>
      </w:r>
      <w:proofErr w:type="gramStart"/>
      <w:r w:rsidR="0037290E">
        <w:rPr>
          <w:rFonts w:ascii="Arial" w:eastAsia="Times New Roman" w:hAnsi="Arial" w:cs="Times New Roman"/>
          <w:sz w:val="24"/>
          <w:szCs w:val="24"/>
          <w:lang w:val="en-US"/>
        </w:rPr>
        <w:t>a majority of</w:t>
      </w:r>
      <w:proofErr w:type="gramEnd"/>
      <w:r w:rsidR="0037290E">
        <w:rPr>
          <w:rFonts w:ascii="Arial" w:eastAsia="Times New Roman" w:hAnsi="Arial" w:cs="Times New Roman"/>
          <w:sz w:val="24"/>
          <w:szCs w:val="24"/>
          <w:lang w:val="en-US"/>
        </w:rPr>
        <w:t xml:space="preserve"> members regardless of whether a representative attends the meeting.</w:t>
      </w:r>
    </w:p>
    <w:p w14:paraId="192124B4" w14:textId="25D57976" w:rsidR="00147C4B" w:rsidRDefault="0074150C"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5</w:t>
      </w:r>
      <w:r w:rsidR="00147C4B">
        <w:rPr>
          <w:rFonts w:ascii="Arial" w:eastAsia="Times New Roman" w:hAnsi="Arial" w:cs="Times New Roman"/>
          <w:sz w:val="24"/>
          <w:szCs w:val="24"/>
          <w:lang w:val="en-US"/>
        </w:rPr>
        <w:t>.</w:t>
      </w:r>
      <w:r w:rsidR="00147C4B">
        <w:rPr>
          <w:rFonts w:ascii="Arial" w:eastAsia="Times New Roman" w:hAnsi="Arial" w:cs="Times New Roman"/>
          <w:sz w:val="24"/>
          <w:szCs w:val="24"/>
          <w:lang w:val="en-US"/>
        </w:rPr>
        <w:tab/>
      </w:r>
      <w:r w:rsidR="0037290E">
        <w:rPr>
          <w:rFonts w:ascii="Arial" w:eastAsia="Times New Roman" w:hAnsi="Arial" w:cs="Times New Roman"/>
          <w:sz w:val="24"/>
          <w:szCs w:val="24"/>
          <w:lang w:val="en-US"/>
        </w:rPr>
        <w:t xml:space="preserve">The </w:t>
      </w:r>
      <w:r w:rsidR="008C4660">
        <w:rPr>
          <w:rFonts w:ascii="Arial" w:eastAsia="Times New Roman" w:hAnsi="Arial" w:cs="Times New Roman"/>
          <w:sz w:val="24"/>
          <w:szCs w:val="24"/>
          <w:lang w:val="en-US"/>
        </w:rPr>
        <w:t>FAP</w:t>
      </w:r>
      <w:r w:rsidR="0037290E">
        <w:rPr>
          <w:rFonts w:ascii="Arial" w:eastAsia="Times New Roman" w:hAnsi="Arial" w:cs="Times New Roman"/>
          <w:sz w:val="24"/>
          <w:szCs w:val="24"/>
          <w:lang w:val="en-US"/>
        </w:rPr>
        <w:t xml:space="preserve">s </w:t>
      </w:r>
      <w:r>
        <w:rPr>
          <w:rFonts w:ascii="Arial" w:eastAsia="Times New Roman" w:hAnsi="Arial" w:cs="Times New Roman"/>
          <w:sz w:val="24"/>
          <w:szCs w:val="24"/>
          <w:lang w:val="en-US"/>
        </w:rPr>
        <w:t xml:space="preserve">are </w:t>
      </w:r>
      <w:r w:rsidR="00147C4B">
        <w:rPr>
          <w:rFonts w:ascii="Arial" w:eastAsia="Times New Roman" w:hAnsi="Arial" w:cs="Times New Roman"/>
          <w:sz w:val="24"/>
          <w:szCs w:val="24"/>
          <w:lang w:val="en-US"/>
        </w:rPr>
        <w:t xml:space="preserve">chaired by </w:t>
      </w:r>
      <w:r w:rsidR="00B2377D">
        <w:rPr>
          <w:rFonts w:ascii="Arial" w:eastAsia="Times New Roman" w:hAnsi="Arial" w:cs="Times New Roman"/>
          <w:sz w:val="24"/>
          <w:szCs w:val="24"/>
          <w:lang w:val="en-US"/>
        </w:rPr>
        <w:t xml:space="preserve">a representative of the Local Authority </w:t>
      </w:r>
      <w:r w:rsidR="00147C4B">
        <w:rPr>
          <w:rFonts w:ascii="Arial" w:eastAsia="Times New Roman" w:hAnsi="Arial" w:cs="Times New Roman"/>
          <w:sz w:val="24"/>
          <w:szCs w:val="24"/>
          <w:lang w:val="en-US"/>
        </w:rPr>
        <w:t>and supported by the Fair Access</w:t>
      </w:r>
      <w:r>
        <w:rPr>
          <w:rFonts w:ascii="Arial" w:eastAsia="Times New Roman" w:hAnsi="Arial" w:cs="Times New Roman"/>
          <w:sz w:val="24"/>
          <w:szCs w:val="24"/>
          <w:lang w:val="en-US"/>
        </w:rPr>
        <w:t xml:space="preserve"> Team</w:t>
      </w:r>
      <w:r w:rsidR="00147C4B">
        <w:rPr>
          <w:rFonts w:ascii="Arial" w:eastAsia="Times New Roman" w:hAnsi="Arial" w:cs="Times New Roman"/>
          <w:sz w:val="24"/>
          <w:szCs w:val="24"/>
          <w:lang w:val="en-US"/>
        </w:rPr>
        <w:t xml:space="preserve">. </w:t>
      </w:r>
      <w:r w:rsidR="00F25660">
        <w:rPr>
          <w:rFonts w:ascii="Arial" w:eastAsia="Times New Roman" w:hAnsi="Arial" w:cs="Times New Roman"/>
          <w:sz w:val="24"/>
          <w:szCs w:val="24"/>
          <w:lang w:val="en-US"/>
        </w:rPr>
        <w:t>A representative of the SSSfN will attend as will o</w:t>
      </w:r>
      <w:r w:rsidR="00F62022">
        <w:rPr>
          <w:rFonts w:ascii="Arial" w:eastAsia="Times New Roman" w:hAnsi="Arial" w:cs="Times New Roman"/>
          <w:sz w:val="24"/>
          <w:szCs w:val="24"/>
          <w:lang w:val="en-US"/>
        </w:rPr>
        <w:t xml:space="preserve">ther colleagues from Children’s Services as appropriate. </w:t>
      </w:r>
      <w:r w:rsidR="00147C4B">
        <w:rPr>
          <w:rFonts w:ascii="Arial" w:eastAsia="Times New Roman" w:hAnsi="Arial" w:cs="Times New Roman"/>
          <w:sz w:val="24"/>
          <w:szCs w:val="24"/>
          <w:lang w:val="en-US"/>
        </w:rPr>
        <w:t xml:space="preserve">The </w:t>
      </w:r>
      <w:r w:rsidR="008C4660">
        <w:rPr>
          <w:rFonts w:ascii="Arial" w:eastAsia="Times New Roman" w:hAnsi="Arial" w:cs="Times New Roman"/>
          <w:sz w:val="24"/>
          <w:szCs w:val="24"/>
          <w:lang w:val="en-US"/>
        </w:rPr>
        <w:t>L</w:t>
      </w:r>
      <w:r w:rsidR="00147C4B">
        <w:rPr>
          <w:rFonts w:ascii="Arial" w:eastAsia="Times New Roman" w:hAnsi="Arial" w:cs="Times New Roman"/>
          <w:sz w:val="24"/>
          <w:szCs w:val="24"/>
          <w:lang w:val="en-US"/>
        </w:rPr>
        <w:t xml:space="preserve">ocal </w:t>
      </w:r>
      <w:r w:rsidR="008C4660">
        <w:rPr>
          <w:rFonts w:ascii="Arial" w:eastAsia="Times New Roman" w:hAnsi="Arial" w:cs="Times New Roman"/>
          <w:sz w:val="24"/>
          <w:szCs w:val="24"/>
          <w:lang w:val="en-US"/>
        </w:rPr>
        <w:t>A</w:t>
      </w:r>
      <w:r w:rsidR="00147C4B">
        <w:rPr>
          <w:rFonts w:ascii="Arial" w:eastAsia="Times New Roman" w:hAnsi="Arial" w:cs="Times New Roman"/>
          <w:sz w:val="24"/>
          <w:szCs w:val="24"/>
          <w:lang w:val="en-US"/>
        </w:rPr>
        <w:t>uthority will keep records of numbers placed through the panels to inform decision making and ensure equitable distribution.</w:t>
      </w:r>
    </w:p>
    <w:p w14:paraId="2789D2DA" w14:textId="712E8E74" w:rsidR="00147C4B" w:rsidRDefault="0074150C"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6</w:t>
      </w:r>
      <w:r w:rsidR="00147C4B">
        <w:rPr>
          <w:rFonts w:ascii="Arial" w:eastAsia="Times New Roman" w:hAnsi="Arial" w:cs="Times New Roman"/>
          <w:sz w:val="24"/>
          <w:szCs w:val="24"/>
          <w:lang w:val="en-US"/>
        </w:rPr>
        <w:t>.</w:t>
      </w:r>
      <w:r w:rsidR="00147C4B">
        <w:rPr>
          <w:rFonts w:ascii="Arial" w:eastAsia="Times New Roman" w:hAnsi="Arial" w:cs="Times New Roman"/>
          <w:sz w:val="24"/>
          <w:szCs w:val="24"/>
          <w:lang w:val="en-US"/>
        </w:rPr>
        <w:tab/>
      </w:r>
      <w:bookmarkStart w:id="2" w:name="_Hlk74056724"/>
      <w:r w:rsidR="00147C4B">
        <w:rPr>
          <w:rFonts w:ascii="Arial" w:eastAsia="Times New Roman" w:hAnsi="Arial" w:cs="Times New Roman"/>
          <w:sz w:val="24"/>
          <w:szCs w:val="24"/>
          <w:lang w:val="en-US"/>
        </w:rPr>
        <w:t xml:space="preserve">Where a </w:t>
      </w:r>
      <w:r w:rsidR="008C4660">
        <w:rPr>
          <w:rFonts w:ascii="Arial" w:eastAsia="Times New Roman" w:hAnsi="Arial" w:cs="Times New Roman"/>
          <w:sz w:val="24"/>
          <w:szCs w:val="24"/>
          <w:lang w:val="en-US"/>
        </w:rPr>
        <w:t>p</w:t>
      </w:r>
      <w:r w:rsidR="00147C4B">
        <w:rPr>
          <w:rFonts w:ascii="Arial" w:eastAsia="Times New Roman" w:hAnsi="Arial" w:cs="Times New Roman"/>
          <w:sz w:val="24"/>
          <w:szCs w:val="24"/>
          <w:lang w:val="en-US"/>
        </w:rPr>
        <w:t>anel fails to identify a placement the Fair Access Manager will identify a school based on the needs of the pupil, local school information and previous placements. The Fair Access Manager will consult on the placement decision and then notify all parties as to which school should admit.</w:t>
      </w:r>
    </w:p>
    <w:bookmarkEnd w:id="2"/>
    <w:p w14:paraId="6D6AB748" w14:textId="2E02C838" w:rsidR="00CD41F1" w:rsidRDefault="0074150C"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7</w:t>
      </w:r>
      <w:r w:rsidR="00147C4B">
        <w:rPr>
          <w:rFonts w:ascii="Arial" w:eastAsia="Times New Roman" w:hAnsi="Arial" w:cs="Times New Roman"/>
          <w:sz w:val="24"/>
          <w:szCs w:val="24"/>
          <w:lang w:val="en-US"/>
        </w:rPr>
        <w:t>.</w:t>
      </w:r>
      <w:r w:rsidR="00147C4B">
        <w:rPr>
          <w:rFonts w:ascii="Arial" w:eastAsia="Times New Roman" w:hAnsi="Arial" w:cs="Times New Roman"/>
          <w:sz w:val="24"/>
          <w:szCs w:val="24"/>
          <w:lang w:val="en-US"/>
        </w:rPr>
        <w:tab/>
        <w:t>If a school refuse</w:t>
      </w:r>
      <w:r w:rsidR="00B95CCD">
        <w:rPr>
          <w:rFonts w:ascii="Arial" w:eastAsia="Times New Roman" w:hAnsi="Arial" w:cs="Times New Roman"/>
          <w:sz w:val="24"/>
          <w:szCs w:val="24"/>
          <w:lang w:val="en-US"/>
        </w:rPr>
        <w:t>s</w:t>
      </w:r>
      <w:r w:rsidR="00147C4B">
        <w:rPr>
          <w:rFonts w:ascii="Arial" w:eastAsia="Times New Roman" w:hAnsi="Arial" w:cs="Times New Roman"/>
          <w:sz w:val="24"/>
          <w:szCs w:val="24"/>
          <w:lang w:val="en-US"/>
        </w:rPr>
        <w:t xml:space="preserve"> to comply with a Fair Access request </w:t>
      </w:r>
      <w:r w:rsidR="00EF39B6">
        <w:rPr>
          <w:rFonts w:ascii="Arial" w:eastAsia="Times New Roman" w:hAnsi="Arial" w:cs="Times New Roman"/>
          <w:sz w:val="24"/>
          <w:szCs w:val="24"/>
          <w:lang w:val="en-US"/>
        </w:rPr>
        <w:t xml:space="preserve">in respect of a pupil as described in paragraphs 9 and 10 </w:t>
      </w:r>
      <w:r w:rsidR="00147C4B">
        <w:rPr>
          <w:rFonts w:ascii="Arial" w:eastAsia="Times New Roman" w:hAnsi="Arial" w:cs="Times New Roman"/>
          <w:sz w:val="24"/>
          <w:szCs w:val="24"/>
          <w:lang w:val="en-US"/>
        </w:rPr>
        <w:t>the Fair Access Manager will enforce the request through use of the direction process with the School Adjudicator for maintained schools and the Secretary of State through the Education Skills and Funding Agency for academies.</w:t>
      </w:r>
      <w:r w:rsidR="00EF39B6">
        <w:rPr>
          <w:rFonts w:ascii="Arial" w:eastAsia="Times New Roman" w:hAnsi="Arial" w:cs="Times New Roman"/>
          <w:sz w:val="24"/>
          <w:szCs w:val="24"/>
          <w:lang w:val="en-US"/>
        </w:rPr>
        <w:t xml:space="preserve"> The direction process cannot be used to enforce a Managed Move as such pupils are not covered by the </w:t>
      </w:r>
      <w:r w:rsidR="008C4660">
        <w:rPr>
          <w:rFonts w:ascii="Arial" w:eastAsia="Times New Roman" w:hAnsi="Arial" w:cs="Times New Roman"/>
          <w:sz w:val="24"/>
          <w:szCs w:val="24"/>
          <w:lang w:val="en-US"/>
        </w:rPr>
        <w:t xml:space="preserve">statutory </w:t>
      </w:r>
      <w:r w:rsidR="00EF39B6">
        <w:rPr>
          <w:rFonts w:ascii="Arial" w:eastAsia="Times New Roman" w:hAnsi="Arial" w:cs="Times New Roman"/>
          <w:sz w:val="24"/>
          <w:szCs w:val="24"/>
          <w:lang w:val="en-US"/>
        </w:rPr>
        <w:t>Fair Access Protocol.</w:t>
      </w:r>
    </w:p>
    <w:p w14:paraId="320626F0" w14:textId="77777777" w:rsidR="00EF39B6" w:rsidRDefault="00EF39B6" w:rsidP="00147C4B">
      <w:pPr>
        <w:spacing w:after="120" w:line="240" w:lineRule="auto"/>
        <w:rPr>
          <w:rFonts w:ascii="Arial" w:eastAsia="Times New Roman" w:hAnsi="Arial" w:cs="Times New Roman"/>
          <w:sz w:val="24"/>
          <w:szCs w:val="24"/>
          <w:lang w:val="en-US"/>
        </w:rPr>
      </w:pPr>
    </w:p>
    <w:p w14:paraId="3110A0AD" w14:textId="77777777" w:rsidR="00CD41F1" w:rsidRDefault="00CD41F1" w:rsidP="00147C4B">
      <w:pPr>
        <w:spacing w:after="120" w:line="240" w:lineRule="auto"/>
        <w:rPr>
          <w:rFonts w:ascii="Arial" w:eastAsia="Times New Roman" w:hAnsi="Arial" w:cs="Times New Roman"/>
          <w:b/>
          <w:sz w:val="24"/>
          <w:szCs w:val="24"/>
          <w:lang w:val="en-US"/>
        </w:rPr>
      </w:pPr>
      <w:r>
        <w:rPr>
          <w:rFonts w:ascii="Arial" w:eastAsia="Times New Roman" w:hAnsi="Arial" w:cs="Times New Roman"/>
          <w:b/>
          <w:sz w:val="24"/>
          <w:szCs w:val="24"/>
          <w:lang w:val="en-US"/>
        </w:rPr>
        <w:t xml:space="preserve">Fair Access Panels – </w:t>
      </w:r>
      <w:r w:rsidR="003442B1">
        <w:rPr>
          <w:rFonts w:ascii="Arial" w:eastAsia="Times New Roman" w:hAnsi="Arial" w:cs="Times New Roman"/>
          <w:b/>
          <w:sz w:val="24"/>
          <w:szCs w:val="24"/>
          <w:lang w:val="en-US"/>
        </w:rPr>
        <w:t>P</w:t>
      </w:r>
      <w:r>
        <w:rPr>
          <w:rFonts w:ascii="Arial" w:eastAsia="Times New Roman" w:hAnsi="Arial" w:cs="Times New Roman"/>
          <w:b/>
          <w:sz w:val="24"/>
          <w:szCs w:val="24"/>
          <w:lang w:val="en-US"/>
        </w:rPr>
        <w:t>rimary</w:t>
      </w:r>
    </w:p>
    <w:p w14:paraId="65F0DE5E" w14:textId="66401738" w:rsidR="00A76870" w:rsidRDefault="0074150C"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8</w:t>
      </w:r>
      <w:r w:rsidR="00CD41F1">
        <w:rPr>
          <w:rFonts w:ascii="Arial" w:eastAsia="Times New Roman" w:hAnsi="Arial" w:cs="Times New Roman"/>
          <w:sz w:val="24"/>
          <w:szCs w:val="24"/>
          <w:lang w:val="en-US"/>
        </w:rPr>
        <w:t>.</w:t>
      </w:r>
      <w:r w:rsidR="00CD41F1">
        <w:rPr>
          <w:rFonts w:ascii="Arial" w:eastAsia="Times New Roman" w:hAnsi="Arial" w:cs="Times New Roman"/>
          <w:sz w:val="24"/>
          <w:szCs w:val="24"/>
          <w:lang w:val="en-US"/>
        </w:rPr>
        <w:tab/>
      </w:r>
      <w:r w:rsidR="00B2377D">
        <w:rPr>
          <w:rFonts w:ascii="Arial" w:eastAsia="Times New Roman" w:hAnsi="Arial" w:cs="Times New Roman"/>
          <w:sz w:val="24"/>
          <w:szCs w:val="24"/>
          <w:lang w:val="en-US"/>
        </w:rPr>
        <w:t>Due the difficulties in holding regular panels for the large number of primary schools in Norfolk Fair Access panels at primary level will be held on an ad h</w:t>
      </w:r>
      <w:r w:rsidR="00262456">
        <w:rPr>
          <w:rFonts w:ascii="Arial" w:eastAsia="Times New Roman" w:hAnsi="Arial" w:cs="Times New Roman"/>
          <w:sz w:val="24"/>
          <w:szCs w:val="24"/>
          <w:lang w:val="en-US"/>
        </w:rPr>
        <w:t>o</w:t>
      </w:r>
      <w:r w:rsidR="00B2377D">
        <w:rPr>
          <w:rFonts w:ascii="Arial" w:eastAsia="Times New Roman" w:hAnsi="Arial" w:cs="Times New Roman"/>
          <w:sz w:val="24"/>
          <w:szCs w:val="24"/>
          <w:lang w:val="en-US"/>
        </w:rPr>
        <w:t xml:space="preserve">c basis when </w:t>
      </w:r>
      <w:r w:rsidR="00262456">
        <w:rPr>
          <w:rFonts w:ascii="Arial" w:eastAsia="Times New Roman" w:hAnsi="Arial" w:cs="Times New Roman"/>
          <w:sz w:val="24"/>
          <w:szCs w:val="24"/>
          <w:lang w:val="en-US"/>
        </w:rPr>
        <w:t xml:space="preserve">it has </w:t>
      </w:r>
      <w:r w:rsidR="00DB1F51">
        <w:rPr>
          <w:rFonts w:ascii="Arial" w:eastAsia="Times New Roman" w:hAnsi="Arial" w:cs="Times New Roman"/>
          <w:sz w:val="24"/>
          <w:szCs w:val="24"/>
          <w:lang w:val="en-US"/>
        </w:rPr>
        <w:t>not</w:t>
      </w:r>
      <w:r w:rsidR="00262456">
        <w:rPr>
          <w:rFonts w:ascii="Arial" w:eastAsia="Times New Roman" w:hAnsi="Arial" w:cs="Times New Roman"/>
          <w:sz w:val="24"/>
          <w:szCs w:val="24"/>
          <w:lang w:val="en-US"/>
        </w:rPr>
        <w:t xml:space="preserve"> been possible to agree a managed move or reintegration from the SSSfN as well as where the Admissions Team have been unable to obtain a place through the in year admission process. </w:t>
      </w:r>
    </w:p>
    <w:p w14:paraId="648FADF6" w14:textId="130948F2" w:rsidR="00A76870" w:rsidRDefault="0074150C"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9</w:t>
      </w:r>
      <w:r w:rsidR="00A76870">
        <w:rPr>
          <w:rFonts w:ascii="Arial" w:eastAsia="Times New Roman" w:hAnsi="Arial" w:cs="Times New Roman"/>
          <w:sz w:val="24"/>
          <w:szCs w:val="24"/>
          <w:lang w:val="en-US"/>
        </w:rPr>
        <w:t>.</w:t>
      </w:r>
      <w:r w:rsidR="00A76870">
        <w:rPr>
          <w:rFonts w:ascii="Arial" w:eastAsia="Times New Roman" w:hAnsi="Arial" w:cs="Times New Roman"/>
          <w:sz w:val="24"/>
          <w:szCs w:val="24"/>
          <w:lang w:val="en-US"/>
        </w:rPr>
        <w:tab/>
        <w:t xml:space="preserve">Ad hoc </w:t>
      </w:r>
      <w:r w:rsidR="008C4660">
        <w:rPr>
          <w:rFonts w:ascii="Arial" w:eastAsia="Times New Roman" w:hAnsi="Arial" w:cs="Times New Roman"/>
          <w:sz w:val="24"/>
          <w:szCs w:val="24"/>
          <w:lang w:val="en-US"/>
        </w:rPr>
        <w:t>p</w:t>
      </w:r>
      <w:r w:rsidR="00A76870">
        <w:rPr>
          <w:rFonts w:ascii="Arial" w:eastAsia="Times New Roman" w:hAnsi="Arial" w:cs="Times New Roman"/>
          <w:sz w:val="24"/>
          <w:szCs w:val="24"/>
          <w:lang w:val="en-US"/>
        </w:rPr>
        <w:t>anels will be run along the same principles as the secondary Fair Access Panels in paragraphs 2</w:t>
      </w:r>
      <w:r w:rsidR="00F62022">
        <w:rPr>
          <w:rFonts w:ascii="Arial" w:eastAsia="Times New Roman" w:hAnsi="Arial" w:cs="Times New Roman"/>
          <w:sz w:val="24"/>
          <w:szCs w:val="24"/>
          <w:lang w:val="en-US"/>
        </w:rPr>
        <w:t>5</w:t>
      </w:r>
      <w:r w:rsidR="00A76870">
        <w:rPr>
          <w:rFonts w:ascii="Arial" w:eastAsia="Times New Roman" w:hAnsi="Arial" w:cs="Times New Roman"/>
          <w:sz w:val="24"/>
          <w:szCs w:val="24"/>
          <w:lang w:val="en-US"/>
        </w:rPr>
        <w:t xml:space="preserve"> to 31.</w:t>
      </w:r>
    </w:p>
    <w:p w14:paraId="7711B332" w14:textId="32FBF51F" w:rsidR="0037290E" w:rsidRDefault="0037290E" w:rsidP="00147C4B">
      <w:pPr>
        <w:spacing w:after="120" w:line="240" w:lineRule="auto"/>
        <w:rPr>
          <w:rFonts w:ascii="Arial" w:eastAsia="Times New Roman" w:hAnsi="Arial" w:cs="Times New Roman"/>
          <w:b/>
          <w:sz w:val="24"/>
          <w:szCs w:val="24"/>
          <w:lang w:val="en-US"/>
        </w:rPr>
      </w:pPr>
    </w:p>
    <w:p w14:paraId="06F785A6" w14:textId="77777777" w:rsidR="0074150C" w:rsidRDefault="0074150C" w:rsidP="00147C4B">
      <w:pPr>
        <w:spacing w:after="120" w:line="240" w:lineRule="auto"/>
        <w:rPr>
          <w:rFonts w:ascii="Arial" w:eastAsia="Times New Roman" w:hAnsi="Arial" w:cs="Times New Roman"/>
          <w:b/>
          <w:sz w:val="24"/>
          <w:szCs w:val="24"/>
          <w:lang w:val="en-US"/>
        </w:rPr>
      </w:pPr>
    </w:p>
    <w:p w14:paraId="7D147687" w14:textId="77777777" w:rsidR="00B95CCD" w:rsidRDefault="00B95CCD" w:rsidP="00147C4B">
      <w:pPr>
        <w:spacing w:after="120" w:line="240" w:lineRule="auto"/>
        <w:rPr>
          <w:rFonts w:ascii="Arial" w:eastAsia="Times New Roman" w:hAnsi="Arial" w:cs="Times New Roman"/>
          <w:b/>
          <w:sz w:val="24"/>
          <w:szCs w:val="24"/>
          <w:lang w:val="en-US"/>
        </w:rPr>
      </w:pPr>
      <w:r w:rsidRPr="00B95CCD">
        <w:rPr>
          <w:rFonts w:ascii="Arial" w:eastAsia="Times New Roman" w:hAnsi="Arial" w:cs="Times New Roman"/>
          <w:b/>
          <w:sz w:val="24"/>
          <w:szCs w:val="24"/>
          <w:lang w:val="en-US"/>
        </w:rPr>
        <w:lastRenderedPageBreak/>
        <w:t>Attendance Trials</w:t>
      </w:r>
    </w:p>
    <w:p w14:paraId="15141281" w14:textId="46152738" w:rsidR="00B95CCD" w:rsidRDefault="0074150C"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10</w:t>
      </w:r>
      <w:r w:rsidR="00B95CCD" w:rsidRPr="00B95CCD">
        <w:rPr>
          <w:rFonts w:ascii="Arial" w:eastAsia="Times New Roman" w:hAnsi="Arial" w:cs="Times New Roman"/>
          <w:sz w:val="24"/>
          <w:szCs w:val="24"/>
          <w:lang w:val="en-US"/>
        </w:rPr>
        <w:t>.</w:t>
      </w:r>
      <w:r w:rsidR="00B95CCD" w:rsidRPr="00B95CCD">
        <w:rPr>
          <w:rFonts w:ascii="Arial" w:eastAsia="Times New Roman" w:hAnsi="Arial" w:cs="Times New Roman"/>
          <w:sz w:val="24"/>
          <w:szCs w:val="24"/>
          <w:lang w:val="en-US"/>
        </w:rPr>
        <w:tab/>
        <w:t>A pupil with very low attendance (less than 75%) who seeks an alternative school where a space is available will be offered a trial attendance (</w:t>
      </w:r>
      <w:r w:rsidR="006D1675">
        <w:rPr>
          <w:rFonts w:ascii="Arial" w:eastAsia="Times New Roman" w:hAnsi="Arial" w:cs="Times New Roman"/>
          <w:sz w:val="24"/>
          <w:szCs w:val="24"/>
          <w:lang w:val="en-US"/>
        </w:rPr>
        <w:t>one</w:t>
      </w:r>
      <w:r w:rsidR="00B95CCD" w:rsidRPr="00B95CCD">
        <w:rPr>
          <w:rFonts w:ascii="Arial" w:eastAsia="Times New Roman" w:hAnsi="Arial" w:cs="Times New Roman"/>
          <w:sz w:val="24"/>
          <w:szCs w:val="24"/>
          <w:lang w:val="en-US"/>
        </w:rPr>
        <w:t xml:space="preserve"> term) at their preferred school subject to </w:t>
      </w:r>
      <w:r w:rsidR="00345D86">
        <w:rPr>
          <w:rFonts w:ascii="Arial" w:eastAsia="Times New Roman" w:hAnsi="Arial" w:cs="Times New Roman"/>
          <w:sz w:val="24"/>
          <w:szCs w:val="24"/>
          <w:lang w:val="en-US"/>
        </w:rPr>
        <w:t xml:space="preserve">the </w:t>
      </w:r>
      <w:r w:rsidR="00B95CCD" w:rsidRPr="00B95CCD">
        <w:rPr>
          <w:rFonts w:ascii="Arial" w:eastAsia="Times New Roman" w:hAnsi="Arial" w:cs="Times New Roman"/>
          <w:sz w:val="24"/>
          <w:szCs w:val="24"/>
          <w:lang w:val="en-US"/>
        </w:rPr>
        <w:t>current school, receiving school and family accepting the standard conditions set out in the model agreement developed by</w:t>
      </w:r>
      <w:r w:rsidR="00B95CCD">
        <w:rPr>
          <w:rFonts w:ascii="Arial" w:eastAsia="Times New Roman" w:hAnsi="Arial" w:cs="Times New Roman"/>
          <w:sz w:val="24"/>
          <w:szCs w:val="24"/>
          <w:lang w:val="en-US"/>
        </w:rPr>
        <w:t xml:space="preserve"> the local authority</w:t>
      </w:r>
      <w:r w:rsidR="008C4660">
        <w:rPr>
          <w:rFonts w:ascii="Arial" w:eastAsia="Times New Roman" w:hAnsi="Arial" w:cs="Times New Roman"/>
          <w:sz w:val="24"/>
          <w:szCs w:val="24"/>
          <w:lang w:val="en-US"/>
        </w:rPr>
        <w:t>.</w:t>
      </w:r>
    </w:p>
    <w:p w14:paraId="3E16A346" w14:textId="512DC842" w:rsidR="00B95CCD" w:rsidRDefault="0074150C"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11</w:t>
      </w:r>
      <w:r w:rsidR="00B95CCD" w:rsidRPr="00B95CCD">
        <w:rPr>
          <w:rFonts w:ascii="Arial" w:eastAsia="Times New Roman" w:hAnsi="Arial" w:cs="Times New Roman"/>
          <w:sz w:val="24"/>
          <w:szCs w:val="24"/>
          <w:lang w:val="en-US"/>
        </w:rPr>
        <w:t xml:space="preserve">.  </w:t>
      </w:r>
      <w:r w:rsidR="008C4660">
        <w:rPr>
          <w:rFonts w:ascii="Arial" w:eastAsia="Times New Roman" w:hAnsi="Arial" w:cs="Times New Roman"/>
          <w:sz w:val="24"/>
          <w:szCs w:val="24"/>
          <w:lang w:val="en-US"/>
        </w:rPr>
        <w:tab/>
      </w:r>
      <w:r w:rsidR="00B95CCD" w:rsidRPr="00B95CCD">
        <w:rPr>
          <w:rFonts w:ascii="Arial" w:eastAsia="Times New Roman" w:hAnsi="Arial" w:cs="Times New Roman"/>
          <w:sz w:val="24"/>
          <w:szCs w:val="24"/>
          <w:lang w:val="en-US"/>
        </w:rPr>
        <w:t>If attendance is satisfactory during the trial period (</w:t>
      </w:r>
      <w:r w:rsidR="006D1675">
        <w:rPr>
          <w:rFonts w:ascii="Arial" w:eastAsia="Times New Roman" w:hAnsi="Arial" w:cs="Times New Roman"/>
          <w:sz w:val="24"/>
          <w:szCs w:val="24"/>
          <w:lang w:val="en-US"/>
        </w:rPr>
        <w:t>the agreed outcomes achieved</w:t>
      </w:r>
      <w:r w:rsidR="00B95CCD" w:rsidRPr="00B95CCD">
        <w:rPr>
          <w:rFonts w:ascii="Arial" w:eastAsia="Times New Roman" w:hAnsi="Arial" w:cs="Times New Roman"/>
          <w:sz w:val="24"/>
          <w:szCs w:val="24"/>
          <w:lang w:val="en-US"/>
        </w:rPr>
        <w:t xml:space="preserve">) the child transfers to the preferred school. If attendance is not satisfactory the child remains on roll at their original school. </w:t>
      </w:r>
    </w:p>
    <w:p w14:paraId="0582880E" w14:textId="5B052892" w:rsidR="00B95CCD" w:rsidRDefault="0074150C"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12</w:t>
      </w:r>
      <w:r w:rsidR="00B95CCD">
        <w:rPr>
          <w:rFonts w:ascii="Arial" w:eastAsia="Times New Roman" w:hAnsi="Arial" w:cs="Times New Roman"/>
          <w:sz w:val="24"/>
          <w:szCs w:val="24"/>
          <w:lang w:val="en-US"/>
        </w:rPr>
        <w:t>.</w:t>
      </w:r>
      <w:r w:rsidR="00B95CCD">
        <w:rPr>
          <w:rFonts w:ascii="Arial" w:eastAsia="Times New Roman" w:hAnsi="Arial" w:cs="Times New Roman"/>
          <w:sz w:val="24"/>
          <w:szCs w:val="24"/>
          <w:lang w:val="en-US"/>
        </w:rPr>
        <w:tab/>
        <w:t>If a trial fails and the parent still wants a place the trial school t</w:t>
      </w:r>
      <w:r w:rsidR="00B95CCD" w:rsidRPr="00B95CCD">
        <w:rPr>
          <w:rFonts w:ascii="Arial" w:eastAsia="Times New Roman" w:hAnsi="Arial" w:cs="Times New Roman"/>
          <w:sz w:val="24"/>
          <w:szCs w:val="24"/>
          <w:lang w:val="en-US"/>
        </w:rPr>
        <w:t xml:space="preserve">he parent would then be entitled to appeal </w:t>
      </w:r>
      <w:r w:rsidR="00B95CCD">
        <w:rPr>
          <w:rFonts w:ascii="Arial" w:eastAsia="Times New Roman" w:hAnsi="Arial" w:cs="Times New Roman"/>
          <w:sz w:val="24"/>
          <w:szCs w:val="24"/>
          <w:lang w:val="en-US"/>
        </w:rPr>
        <w:t xml:space="preserve">as </w:t>
      </w:r>
      <w:r w:rsidR="00B95CCD" w:rsidRPr="00B95CCD">
        <w:rPr>
          <w:rFonts w:ascii="Arial" w:eastAsia="Times New Roman" w:hAnsi="Arial" w:cs="Times New Roman"/>
          <w:sz w:val="24"/>
          <w:szCs w:val="24"/>
          <w:lang w:val="en-US"/>
        </w:rPr>
        <w:t>the</w:t>
      </w:r>
      <w:r w:rsidR="00B95CCD">
        <w:rPr>
          <w:rFonts w:ascii="Arial" w:eastAsia="Times New Roman" w:hAnsi="Arial" w:cs="Times New Roman"/>
          <w:sz w:val="24"/>
          <w:szCs w:val="24"/>
          <w:lang w:val="en-US"/>
        </w:rPr>
        <w:t xml:space="preserve">ir </w:t>
      </w:r>
      <w:r w:rsidR="00B95CCD" w:rsidRPr="00B95CCD">
        <w:rPr>
          <w:rFonts w:ascii="Arial" w:eastAsia="Times New Roman" w:hAnsi="Arial" w:cs="Times New Roman"/>
          <w:sz w:val="24"/>
          <w:szCs w:val="24"/>
          <w:lang w:val="en-US"/>
        </w:rPr>
        <w:t xml:space="preserve">preference to transfer </w:t>
      </w:r>
      <w:r w:rsidR="00B95CCD">
        <w:rPr>
          <w:rFonts w:ascii="Arial" w:eastAsia="Times New Roman" w:hAnsi="Arial" w:cs="Times New Roman"/>
          <w:sz w:val="24"/>
          <w:szCs w:val="24"/>
          <w:lang w:val="en-US"/>
        </w:rPr>
        <w:t xml:space="preserve">to the trial school has effectively </w:t>
      </w:r>
      <w:r w:rsidR="00B95CCD" w:rsidRPr="00B95CCD">
        <w:rPr>
          <w:rFonts w:ascii="Arial" w:eastAsia="Times New Roman" w:hAnsi="Arial" w:cs="Times New Roman"/>
          <w:sz w:val="24"/>
          <w:szCs w:val="24"/>
          <w:lang w:val="en-US"/>
        </w:rPr>
        <w:t>be</w:t>
      </w:r>
      <w:r w:rsidR="00B95CCD">
        <w:rPr>
          <w:rFonts w:ascii="Arial" w:eastAsia="Times New Roman" w:hAnsi="Arial" w:cs="Times New Roman"/>
          <w:sz w:val="24"/>
          <w:szCs w:val="24"/>
          <w:lang w:val="en-US"/>
        </w:rPr>
        <w:t>en</w:t>
      </w:r>
      <w:r w:rsidR="00B95CCD" w:rsidRPr="00B95CCD">
        <w:rPr>
          <w:rFonts w:ascii="Arial" w:eastAsia="Times New Roman" w:hAnsi="Arial" w:cs="Times New Roman"/>
          <w:sz w:val="24"/>
          <w:szCs w:val="24"/>
          <w:lang w:val="en-US"/>
        </w:rPr>
        <w:t xml:space="preserve"> refused.</w:t>
      </w:r>
    </w:p>
    <w:p w14:paraId="7BAA2978" w14:textId="7CABD183" w:rsidR="00B95CCD" w:rsidRDefault="0074150C" w:rsidP="008C4660">
      <w:pPr>
        <w:spacing w:after="120" w:line="240" w:lineRule="auto"/>
        <w:ind w:left="709" w:hanging="709"/>
        <w:rPr>
          <w:rFonts w:ascii="Arial" w:eastAsia="Times New Roman" w:hAnsi="Arial" w:cs="Times New Roman"/>
          <w:sz w:val="24"/>
          <w:szCs w:val="24"/>
          <w:lang w:val="en-US"/>
        </w:rPr>
      </w:pPr>
      <w:r>
        <w:rPr>
          <w:rFonts w:ascii="Arial" w:eastAsia="Times New Roman" w:hAnsi="Arial" w:cs="Times New Roman"/>
          <w:sz w:val="24"/>
          <w:szCs w:val="24"/>
          <w:lang w:val="en-US"/>
        </w:rPr>
        <w:t>13</w:t>
      </w:r>
      <w:r w:rsidR="00B95CCD">
        <w:rPr>
          <w:rFonts w:ascii="Arial" w:eastAsia="Times New Roman" w:hAnsi="Arial" w:cs="Times New Roman"/>
          <w:sz w:val="24"/>
          <w:szCs w:val="24"/>
          <w:lang w:val="en-US"/>
        </w:rPr>
        <w:t xml:space="preserve">. </w:t>
      </w:r>
      <w:r w:rsidR="008C4660">
        <w:rPr>
          <w:rFonts w:ascii="Arial" w:eastAsia="Times New Roman" w:hAnsi="Arial" w:cs="Times New Roman"/>
          <w:sz w:val="24"/>
          <w:szCs w:val="24"/>
          <w:lang w:val="en-US"/>
        </w:rPr>
        <w:tab/>
      </w:r>
      <w:r w:rsidR="0042706B">
        <w:rPr>
          <w:rFonts w:ascii="Arial" w:eastAsia="Times New Roman" w:hAnsi="Arial" w:cs="Times New Roman"/>
          <w:sz w:val="24"/>
          <w:szCs w:val="24"/>
          <w:lang w:val="en-US"/>
        </w:rPr>
        <w:t xml:space="preserve">A copy of the principles and the trial agreement </w:t>
      </w:r>
      <w:r w:rsidR="008C4660">
        <w:rPr>
          <w:rFonts w:ascii="Arial" w:eastAsia="Times New Roman" w:hAnsi="Arial" w:cs="Times New Roman"/>
          <w:sz w:val="24"/>
          <w:szCs w:val="24"/>
          <w:lang w:val="en-US"/>
        </w:rPr>
        <w:t xml:space="preserve">can be seen in </w:t>
      </w:r>
      <w:r w:rsidR="0042706B">
        <w:rPr>
          <w:rFonts w:ascii="Arial" w:eastAsia="Times New Roman" w:hAnsi="Arial" w:cs="Times New Roman"/>
          <w:sz w:val="24"/>
          <w:szCs w:val="24"/>
          <w:lang w:val="en-US"/>
        </w:rPr>
        <w:t xml:space="preserve">Appendix C </w:t>
      </w:r>
      <w:r w:rsidR="00DB1F51">
        <w:rPr>
          <w:rFonts w:ascii="Arial" w:eastAsia="Times New Roman" w:hAnsi="Arial" w:cs="Times New Roman"/>
          <w:sz w:val="24"/>
          <w:szCs w:val="24"/>
          <w:lang w:val="en-US"/>
        </w:rPr>
        <w:t>and</w:t>
      </w:r>
      <w:r w:rsidR="0042706B">
        <w:rPr>
          <w:rFonts w:ascii="Arial" w:eastAsia="Times New Roman" w:hAnsi="Arial" w:cs="Times New Roman"/>
          <w:sz w:val="24"/>
          <w:szCs w:val="24"/>
          <w:lang w:val="en-US"/>
        </w:rPr>
        <w:t xml:space="preserve"> a</w:t>
      </w:r>
      <w:r w:rsidR="00B95CCD">
        <w:rPr>
          <w:rFonts w:ascii="Arial" w:eastAsia="Times New Roman" w:hAnsi="Arial" w:cs="Times New Roman"/>
          <w:sz w:val="24"/>
          <w:szCs w:val="24"/>
          <w:lang w:val="en-US"/>
        </w:rPr>
        <w:t>ll of the documentation for attendance tri</w:t>
      </w:r>
      <w:r w:rsidR="00DB1F51">
        <w:rPr>
          <w:rFonts w:ascii="Arial" w:eastAsia="Times New Roman" w:hAnsi="Arial" w:cs="Times New Roman"/>
          <w:sz w:val="24"/>
          <w:szCs w:val="24"/>
          <w:lang w:val="en-US"/>
        </w:rPr>
        <w:t>a</w:t>
      </w:r>
      <w:r w:rsidR="00B95CCD">
        <w:rPr>
          <w:rFonts w:ascii="Arial" w:eastAsia="Times New Roman" w:hAnsi="Arial" w:cs="Times New Roman"/>
          <w:sz w:val="24"/>
          <w:szCs w:val="24"/>
          <w:lang w:val="en-US"/>
        </w:rPr>
        <w:t>ls including the trial agreement can be downloaded from the Norfolk schools website at</w:t>
      </w:r>
      <w:r w:rsidR="003673CF">
        <w:rPr>
          <w:rFonts w:ascii="Arial" w:eastAsia="Times New Roman" w:hAnsi="Arial" w:cs="Times New Roman"/>
          <w:sz w:val="24"/>
          <w:szCs w:val="24"/>
          <w:lang w:val="en-US"/>
        </w:rPr>
        <w:t xml:space="preserve">  </w:t>
      </w:r>
      <w:hyperlink r:id="rId9" w:history="1">
        <w:r w:rsidR="003673CF" w:rsidRPr="003673CF">
          <w:rPr>
            <w:rStyle w:val="Hyperlink"/>
            <w:rFonts w:ascii="Arial" w:hAnsi="Arial" w:cs="Arial"/>
            <w:sz w:val="24"/>
            <w:szCs w:val="24"/>
          </w:rPr>
          <w:t>https://www.schools.norfolk.gov.uk/Behaviour-and-safety/Fairaccess/Attendancetrials/index.htm</w:t>
        </w:r>
      </w:hyperlink>
      <w:r w:rsidR="003673CF" w:rsidRPr="003673CF">
        <w:rPr>
          <w:rFonts w:ascii="Arial" w:eastAsia="Times New Roman" w:hAnsi="Arial" w:cs="Times New Roman"/>
          <w:sz w:val="24"/>
          <w:szCs w:val="24"/>
          <w:lang w:val="en-US"/>
        </w:rPr>
        <w:t xml:space="preserve"> </w:t>
      </w:r>
    </w:p>
    <w:p w14:paraId="4A05DD20" w14:textId="77777777" w:rsidR="00B95CCD" w:rsidRDefault="003673CF" w:rsidP="00147C4B">
      <w:pPr>
        <w:spacing w:after="12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 </w:t>
      </w:r>
    </w:p>
    <w:p w14:paraId="5E00EA44" w14:textId="77777777" w:rsidR="00B95CCD" w:rsidRPr="00B95CCD" w:rsidRDefault="00B95CCD" w:rsidP="00147C4B">
      <w:pPr>
        <w:spacing w:after="120" w:line="240" w:lineRule="auto"/>
        <w:rPr>
          <w:rFonts w:ascii="Arial" w:eastAsia="Times New Roman" w:hAnsi="Arial" w:cs="Times New Roman"/>
          <w:b/>
          <w:sz w:val="24"/>
          <w:szCs w:val="24"/>
          <w:lang w:val="en-US"/>
        </w:rPr>
      </w:pPr>
      <w:r w:rsidRPr="00B95CCD">
        <w:rPr>
          <w:rFonts w:ascii="Arial" w:eastAsia="Times New Roman" w:hAnsi="Arial" w:cs="Times New Roman"/>
          <w:b/>
          <w:sz w:val="24"/>
          <w:szCs w:val="24"/>
          <w:lang w:val="en-US"/>
        </w:rPr>
        <w:t>Managed Moves</w:t>
      </w:r>
    </w:p>
    <w:p w14:paraId="64282425" w14:textId="4732C1F1" w:rsidR="00B95CCD" w:rsidRPr="00B95CCD" w:rsidRDefault="0074150C" w:rsidP="008C4660">
      <w:pPr>
        <w:spacing w:before="100" w:beforeAutospacing="1" w:after="100" w:afterAutospacing="1" w:line="240" w:lineRule="auto"/>
        <w:ind w:left="709" w:hanging="709"/>
        <w:rPr>
          <w:rFonts w:ascii="Arial" w:eastAsia="Times New Roman" w:hAnsi="Arial" w:cs="Arial"/>
          <w:sz w:val="24"/>
          <w:szCs w:val="24"/>
          <w:lang w:val="en" w:eastAsia="en-GB"/>
        </w:rPr>
      </w:pPr>
      <w:r>
        <w:rPr>
          <w:rFonts w:ascii="Arial" w:eastAsia="Times New Roman" w:hAnsi="Arial" w:cs="Arial"/>
          <w:sz w:val="24"/>
          <w:szCs w:val="24"/>
          <w:lang w:val="en" w:eastAsia="en-GB"/>
        </w:rPr>
        <w:t>14</w:t>
      </w:r>
      <w:r w:rsidR="003E7FC1">
        <w:rPr>
          <w:rFonts w:ascii="Arial" w:eastAsia="Times New Roman" w:hAnsi="Arial" w:cs="Arial"/>
          <w:sz w:val="24"/>
          <w:szCs w:val="24"/>
          <w:lang w:val="en" w:eastAsia="en-GB"/>
        </w:rPr>
        <w:t>.</w:t>
      </w:r>
      <w:r w:rsidR="003E7FC1">
        <w:rPr>
          <w:rFonts w:ascii="Arial" w:eastAsia="Times New Roman" w:hAnsi="Arial" w:cs="Arial"/>
          <w:sz w:val="24"/>
          <w:szCs w:val="24"/>
          <w:lang w:val="en" w:eastAsia="en-GB"/>
        </w:rPr>
        <w:tab/>
      </w:r>
      <w:r w:rsidR="00B95CCD" w:rsidRPr="00B95CCD">
        <w:rPr>
          <w:rFonts w:ascii="Arial" w:eastAsia="Times New Roman" w:hAnsi="Arial" w:cs="Arial"/>
          <w:sz w:val="24"/>
          <w:szCs w:val="24"/>
          <w:lang w:val="en" w:eastAsia="en-GB"/>
        </w:rPr>
        <w:t xml:space="preserve">The aim of the Managed Move scheme is to facilitate a formal process leading to the transfer of a pupil to the roll of a new school in </w:t>
      </w:r>
      <w:r>
        <w:rPr>
          <w:rFonts w:ascii="Arial" w:eastAsia="Times New Roman" w:hAnsi="Arial" w:cs="Arial"/>
          <w:sz w:val="24"/>
          <w:szCs w:val="24"/>
          <w:lang w:val="en" w:eastAsia="en-GB"/>
        </w:rPr>
        <w:t>the following</w:t>
      </w:r>
      <w:r w:rsidR="00B95CCD" w:rsidRPr="00B95CCD">
        <w:rPr>
          <w:rFonts w:ascii="Arial" w:eastAsia="Times New Roman" w:hAnsi="Arial" w:cs="Arial"/>
          <w:sz w:val="24"/>
          <w:szCs w:val="24"/>
          <w:lang w:val="en" w:eastAsia="en-GB"/>
        </w:rPr>
        <w:t xml:space="preserve"> circumstances:</w:t>
      </w:r>
    </w:p>
    <w:p w14:paraId="72FF796D" w14:textId="4DF44E9B" w:rsidR="00B95CCD" w:rsidRPr="003E7FC1" w:rsidRDefault="000F59CD" w:rsidP="000F59CD">
      <w:pPr>
        <w:pStyle w:val="ListParagraph"/>
        <w:numPr>
          <w:ilvl w:val="0"/>
          <w:numId w:val="16"/>
        </w:numPr>
        <w:spacing w:before="100" w:beforeAutospacing="1" w:after="100" w:afterAutospacing="1" w:line="240" w:lineRule="auto"/>
        <w:ind w:left="1134" w:hanging="349"/>
        <w:rPr>
          <w:rFonts w:ascii="Arial" w:eastAsia="Times New Roman" w:hAnsi="Arial" w:cs="Arial"/>
          <w:sz w:val="24"/>
          <w:szCs w:val="24"/>
          <w:lang w:val="en" w:eastAsia="en-GB"/>
        </w:rPr>
      </w:pPr>
      <w:r>
        <w:rPr>
          <w:rFonts w:ascii="Arial" w:eastAsia="Times New Roman" w:hAnsi="Arial" w:cs="Arial"/>
          <w:sz w:val="24"/>
          <w:szCs w:val="24"/>
          <w:lang w:val="en" w:eastAsia="en-GB"/>
        </w:rPr>
        <w:t>t</w:t>
      </w:r>
      <w:r w:rsidR="00B95CCD" w:rsidRPr="003E7FC1">
        <w:rPr>
          <w:rFonts w:ascii="Arial" w:eastAsia="Times New Roman" w:hAnsi="Arial" w:cs="Arial"/>
          <w:sz w:val="24"/>
          <w:szCs w:val="24"/>
          <w:lang w:val="en" w:eastAsia="en-GB"/>
        </w:rPr>
        <w:t xml:space="preserve">he school’s behaviour management policy has been exhausted and a pastoral support plan </w:t>
      </w:r>
      <w:r w:rsidR="0074150C">
        <w:rPr>
          <w:rFonts w:ascii="Arial" w:eastAsia="Times New Roman" w:hAnsi="Arial" w:cs="Arial"/>
          <w:sz w:val="24"/>
          <w:szCs w:val="24"/>
          <w:lang w:val="en" w:eastAsia="en-GB"/>
        </w:rPr>
        <w:t>meeting</w:t>
      </w:r>
      <w:r w:rsidR="00B95CCD" w:rsidRPr="003E7FC1">
        <w:rPr>
          <w:rFonts w:ascii="Arial" w:eastAsia="Times New Roman" w:hAnsi="Arial" w:cs="Arial"/>
          <w:sz w:val="24"/>
          <w:szCs w:val="24"/>
          <w:lang w:val="en" w:eastAsia="en-GB"/>
        </w:rPr>
        <w:t xml:space="preserve"> considers that a fresh start at a new school would be a positive intervention strategy to maintain the pupil in education. </w:t>
      </w:r>
    </w:p>
    <w:p w14:paraId="4DE25092" w14:textId="77777777" w:rsidR="00B95CCD" w:rsidRPr="003E7FC1" w:rsidRDefault="000F59CD" w:rsidP="000F59CD">
      <w:pPr>
        <w:pStyle w:val="ListParagraph"/>
        <w:numPr>
          <w:ilvl w:val="0"/>
          <w:numId w:val="16"/>
        </w:numPr>
        <w:spacing w:before="100" w:beforeAutospacing="1" w:after="100" w:afterAutospacing="1" w:line="240" w:lineRule="auto"/>
        <w:ind w:left="1134" w:hanging="349"/>
        <w:rPr>
          <w:rFonts w:ascii="Arial" w:eastAsia="Times New Roman" w:hAnsi="Arial" w:cs="Arial"/>
          <w:sz w:val="24"/>
          <w:szCs w:val="24"/>
          <w:lang w:val="en" w:eastAsia="en-GB"/>
        </w:rPr>
      </w:pPr>
      <w:r>
        <w:rPr>
          <w:rFonts w:ascii="Arial" w:eastAsia="Times New Roman" w:hAnsi="Arial" w:cs="Arial"/>
          <w:sz w:val="24"/>
          <w:szCs w:val="24"/>
          <w:lang w:val="en" w:eastAsia="en-GB"/>
        </w:rPr>
        <w:t>t</w:t>
      </w:r>
      <w:r w:rsidR="00B95CCD" w:rsidRPr="003E7FC1">
        <w:rPr>
          <w:rFonts w:ascii="Arial" w:eastAsia="Times New Roman" w:hAnsi="Arial" w:cs="Arial"/>
          <w:sz w:val="24"/>
          <w:szCs w:val="24"/>
          <w:lang w:val="en" w:eastAsia="en-GB"/>
        </w:rPr>
        <w:t xml:space="preserve">he criteria for a permanent exclusion </w:t>
      </w:r>
      <w:proofErr w:type="gramStart"/>
      <w:r w:rsidR="00B95CCD" w:rsidRPr="003E7FC1">
        <w:rPr>
          <w:rFonts w:ascii="Arial" w:eastAsia="Times New Roman" w:hAnsi="Arial" w:cs="Arial"/>
          <w:sz w:val="24"/>
          <w:szCs w:val="24"/>
          <w:lang w:val="en" w:eastAsia="en-GB"/>
        </w:rPr>
        <w:t>is</w:t>
      </w:r>
      <w:proofErr w:type="gramEnd"/>
      <w:r w:rsidR="00B95CCD" w:rsidRPr="003E7FC1">
        <w:rPr>
          <w:rFonts w:ascii="Arial" w:eastAsia="Times New Roman" w:hAnsi="Arial" w:cs="Arial"/>
          <w:sz w:val="24"/>
          <w:szCs w:val="24"/>
          <w:lang w:val="en" w:eastAsia="en-GB"/>
        </w:rPr>
        <w:t xml:space="preserve"> likely to be met and the headteacher considers that a move to a new school would present a positive alternative to exclusion.</w:t>
      </w:r>
    </w:p>
    <w:p w14:paraId="7E39C22F" w14:textId="199C1200" w:rsidR="00B95CCD" w:rsidRPr="00B95CCD" w:rsidRDefault="0074150C" w:rsidP="000F59CD">
      <w:pPr>
        <w:spacing w:before="100" w:beforeAutospacing="1" w:after="100" w:afterAutospacing="1" w:line="240" w:lineRule="auto"/>
        <w:ind w:left="709" w:hanging="709"/>
        <w:rPr>
          <w:rFonts w:ascii="Arial" w:eastAsia="Times New Roman" w:hAnsi="Arial" w:cs="Arial"/>
          <w:sz w:val="24"/>
          <w:szCs w:val="24"/>
          <w:lang w:val="en" w:eastAsia="en-GB"/>
        </w:rPr>
      </w:pPr>
      <w:r>
        <w:rPr>
          <w:rFonts w:ascii="Arial" w:eastAsia="Times New Roman" w:hAnsi="Arial" w:cs="Arial"/>
          <w:sz w:val="24"/>
          <w:szCs w:val="24"/>
          <w:lang w:val="en" w:eastAsia="en-GB"/>
        </w:rPr>
        <w:t>15</w:t>
      </w:r>
      <w:r w:rsidR="003E7FC1">
        <w:rPr>
          <w:rFonts w:ascii="Arial" w:eastAsia="Times New Roman" w:hAnsi="Arial" w:cs="Arial"/>
          <w:sz w:val="24"/>
          <w:szCs w:val="24"/>
          <w:lang w:val="en" w:eastAsia="en-GB"/>
        </w:rPr>
        <w:t>.</w:t>
      </w:r>
      <w:r w:rsidR="003E7FC1">
        <w:rPr>
          <w:rFonts w:ascii="Arial" w:eastAsia="Times New Roman" w:hAnsi="Arial" w:cs="Arial"/>
          <w:sz w:val="24"/>
          <w:szCs w:val="24"/>
          <w:lang w:val="en" w:eastAsia="en-GB"/>
        </w:rPr>
        <w:tab/>
      </w:r>
      <w:r w:rsidR="00B95CCD" w:rsidRPr="00B95CCD">
        <w:rPr>
          <w:rFonts w:ascii="Arial" w:eastAsia="Times New Roman" w:hAnsi="Arial" w:cs="Arial"/>
          <w:sz w:val="24"/>
          <w:szCs w:val="24"/>
          <w:lang w:val="en" w:eastAsia="en-GB"/>
        </w:rPr>
        <w:t xml:space="preserve">It will always be preferable to use </w:t>
      </w:r>
      <w:r w:rsidR="000F59CD">
        <w:rPr>
          <w:rFonts w:ascii="Arial" w:eastAsia="Times New Roman" w:hAnsi="Arial" w:cs="Arial"/>
          <w:sz w:val="24"/>
          <w:szCs w:val="24"/>
          <w:lang w:val="en" w:eastAsia="en-GB"/>
        </w:rPr>
        <w:t xml:space="preserve">a </w:t>
      </w:r>
      <w:r w:rsidR="00B95CCD" w:rsidRPr="00B95CCD">
        <w:rPr>
          <w:rFonts w:ascii="Arial" w:eastAsia="Times New Roman" w:hAnsi="Arial" w:cs="Arial"/>
          <w:sz w:val="24"/>
          <w:szCs w:val="24"/>
          <w:lang w:val="en" w:eastAsia="en-GB"/>
        </w:rPr>
        <w:t xml:space="preserve">Managed Move as a positive intervention to </w:t>
      </w:r>
      <w:r w:rsidR="000F59CD">
        <w:rPr>
          <w:rFonts w:ascii="Arial" w:eastAsia="Times New Roman" w:hAnsi="Arial" w:cs="Arial"/>
          <w:sz w:val="24"/>
          <w:szCs w:val="24"/>
          <w:lang w:val="en" w:eastAsia="en-GB"/>
        </w:rPr>
        <w:t xml:space="preserve">prevent a situation escalating </w:t>
      </w:r>
      <w:r w:rsidR="00B95CCD" w:rsidRPr="00B95CCD">
        <w:rPr>
          <w:rFonts w:ascii="Arial" w:eastAsia="Times New Roman" w:hAnsi="Arial" w:cs="Arial"/>
          <w:sz w:val="24"/>
          <w:szCs w:val="24"/>
          <w:lang w:val="en" w:eastAsia="en-GB"/>
        </w:rPr>
        <w:t xml:space="preserve">to the point where </w:t>
      </w:r>
      <w:r w:rsidR="000F59CD">
        <w:rPr>
          <w:rFonts w:ascii="Arial" w:eastAsia="Times New Roman" w:hAnsi="Arial" w:cs="Arial"/>
          <w:sz w:val="24"/>
          <w:szCs w:val="24"/>
          <w:lang w:val="en" w:eastAsia="en-GB"/>
        </w:rPr>
        <w:t>a children or young person is excluded, however, a</w:t>
      </w:r>
      <w:r w:rsidR="00B95CCD" w:rsidRPr="00B95CCD">
        <w:rPr>
          <w:rFonts w:ascii="Arial" w:eastAsia="Times New Roman" w:hAnsi="Arial" w:cs="Arial"/>
          <w:sz w:val="24"/>
          <w:szCs w:val="24"/>
          <w:lang w:val="en" w:eastAsia="en-GB"/>
        </w:rPr>
        <w:t xml:space="preserve"> managed move is always an option even if the criteria for a permanent exclusion has been met.</w:t>
      </w:r>
    </w:p>
    <w:p w14:paraId="08DB7A6A" w14:textId="208E099A" w:rsidR="00B95CCD" w:rsidRDefault="0074150C" w:rsidP="000F59CD">
      <w:pPr>
        <w:spacing w:before="100" w:beforeAutospacing="1" w:after="100" w:afterAutospacing="1" w:line="240" w:lineRule="auto"/>
        <w:ind w:left="709" w:hanging="709"/>
        <w:rPr>
          <w:rFonts w:ascii="Arial" w:eastAsia="Times New Roman" w:hAnsi="Arial" w:cs="Arial"/>
          <w:sz w:val="24"/>
          <w:szCs w:val="24"/>
          <w:lang w:val="en" w:eastAsia="en-GB"/>
        </w:rPr>
      </w:pPr>
      <w:r>
        <w:rPr>
          <w:rFonts w:ascii="Arial" w:eastAsia="Times New Roman" w:hAnsi="Arial" w:cs="Arial"/>
          <w:sz w:val="24"/>
          <w:szCs w:val="24"/>
          <w:lang w:val="en" w:eastAsia="en-GB"/>
        </w:rPr>
        <w:t>16</w:t>
      </w:r>
      <w:r w:rsidR="003E7FC1">
        <w:rPr>
          <w:rFonts w:ascii="Arial" w:eastAsia="Times New Roman" w:hAnsi="Arial" w:cs="Arial"/>
          <w:sz w:val="24"/>
          <w:szCs w:val="24"/>
          <w:lang w:val="en" w:eastAsia="en-GB"/>
        </w:rPr>
        <w:t>.</w:t>
      </w:r>
      <w:r w:rsidR="003E7FC1">
        <w:rPr>
          <w:rFonts w:ascii="Arial" w:eastAsia="Times New Roman" w:hAnsi="Arial" w:cs="Arial"/>
          <w:sz w:val="24"/>
          <w:szCs w:val="24"/>
          <w:lang w:val="en" w:eastAsia="en-GB"/>
        </w:rPr>
        <w:tab/>
      </w:r>
      <w:r w:rsidR="00B95CCD" w:rsidRPr="00B95CCD">
        <w:rPr>
          <w:rFonts w:ascii="Arial" w:eastAsia="Times New Roman" w:hAnsi="Arial" w:cs="Arial"/>
          <w:sz w:val="24"/>
          <w:szCs w:val="24"/>
          <w:lang w:val="en" w:eastAsia="en-GB"/>
        </w:rPr>
        <w:t>In all cases it is essential that the full agreement of parents/carers is obtained. The views of the pupil to voluntarily undertake a transfer to another school should also be obtained.</w:t>
      </w:r>
    </w:p>
    <w:p w14:paraId="66F3F95D" w14:textId="07A73E89" w:rsidR="003E7FC1" w:rsidRDefault="0074150C" w:rsidP="000F59CD">
      <w:pPr>
        <w:spacing w:before="100" w:beforeAutospacing="1" w:after="100" w:afterAutospacing="1" w:line="240" w:lineRule="auto"/>
        <w:ind w:left="709" w:hanging="709"/>
        <w:rPr>
          <w:rFonts w:ascii="Arial" w:eastAsia="Times New Roman" w:hAnsi="Arial" w:cs="Arial"/>
          <w:sz w:val="24"/>
          <w:szCs w:val="24"/>
          <w:lang w:val="en" w:eastAsia="en-GB"/>
        </w:rPr>
      </w:pPr>
      <w:r>
        <w:rPr>
          <w:rFonts w:ascii="Arial" w:eastAsia="Times New Roman" w:hAnsi="Arial" w:cs="Arial"/>
          <w:sz w:val="24"/>
          <w:szCs w:val="24"/>
          <w:lang w:val="en" w:eastAsia="en-GB"/>
        </w:rPr>
        <w:t>17</w:t>
      </w:r>
      <w:r w:rsidR="003E7FC1">
        <w:rPr>
          <w:rFonts w:ascii="Arial" w:eastAsia="Times New Roman" w:hAnsi="Arial" w:cs="Arial"/>
          <w:sz w:val="24"/>
          <w:szCs w:val="24"/>
          <w:lang w:val="en" w:eastAsia="en-GB"/>
        </w:rPr>
        <w:t>.</w:t>
      </w:r>
      <w:r w:rsidR="003E7FC1">
        <w:rPr>
          <w:rFonts w:ascii="Arial" w:eastAsia="Times New Roman" w:hAnsi="Arial" w:cs="Arial"/>
          <w:sz w:val="24"/>
          <w:szCs w:val="24"/>
          <w:lang w:val="en" w:eastAsia="en-GB"/>
        </w:rPr>
        <w:tab/>
      </w:r>
      <w:r w:rsidR="0042706B">
        <w:rPr>
          <w:rFonts w:ascii="Arial" w:eastAsia="Times New Roman" w:hAnsi="Arial" w:cs="Arial"/>
          <w:sz w:val="24"/>
          <w:szCs w:val="24"/>
          <w:lang w:val="en" w:eastAsia="en-GB"/>
        </w:rPr>
        <w:t xml:space="preserve">The principles and managed move agreement </w:t>
      </w:r>
      <w:r w:rsidR="000F59CD">
        <w:rPr>
          <w:rFonts w:ascii="Arial" w:eastAsia="Times New Roman" w:hAnsi="Arial" w:cs="Arial"/>
          <w:sz w:val="24"/>
          <w:szCs w:val="24"/>
          <w:lang w:val="en" w:eastAsia="en-GB"/>
        </w:rPr>
        <w:t xml:space="preserve">can be seen in </w:t>
      </w:r>
      <w:r w:rsidR="0042706B">
        <w:rPr>
          <w:rFonts w:ascii="Arial" w:eastAsia="Times New Roman" w:hAnsi="Arial" w:cs="Arial"/>
          <w:sz w:val="24"/>
          <w:szCs w:val="24"/>
          <w:lang w:val="en" w:eastAsia="en-GB"/>
        </w:rPr>
        <w:t xml:space="preserve">Appendix D and all of </w:t>
      </w:r>
      <w:r w:rsidR="003E7FC1" w:rsidRPr="003E7FC1">
        <w:rPr>
          <w:rFonts w:ascii="Arial" w:eastAsia="Times New Roman" w:hAnsi="Arial" w:cs="Arial"/>
          <w:sz w:val="24"/>
          <w:szCs w:val="24"/>
          <w:lang w:val="en" w:eastAsia="en-GB"/>
        </w:rPr>
        <w:t xml:space="preserve">the documentation for </w:t>
      </w:r>
      <w:r w:rsidR="0042706B">
        <w:rPr>
          <w:rFonts w:ascii="Arial" w:eastAsia="Times New Roman" w:hAnsi="Arial" w:cs="Arial"/>
          <w:sz w:val="24"/>
          <w:szCs w:val="24"/>
          <w:lang w:val="en" w:eastAsia="en-GB"/>
        </w:rPr>
        <w:t xml:space="preserve">managed moves </w:t>
      </w:r>
      <w:r w:rsidR="003E7FC1" w:rsidRPr="003E7FC1">
        <w:rPr>
          <w:rFonts w:ascii="Arial" w:eastAsia="Times New Roman" w:hAnsi="Arial" w:cs="Arial"/>
          <w:sz w:val="24"/>
          <w:szCs w:val="24"/>
          <w:lang w:val="en" w:eastAsia="en-GB"/>
        </w:rPr>
        <w:t>including the trial agreement can be downloaded from the Norfolk schools website at</w:t>
      </w:r>
      <w:r w:rsidR="003E7FC1">
        <w:rPr>
          <w:rFonts w:ascii="Arial" w:eastAsia="Times New Roman" w:hAnsi="Arial" w:cs="Arial"/>
          <w:sz w:val="24"/>
          <w:szCs w:val="24"/>
          <w:lang w:val="en" w:eastAsia="en-GB"/>
        </w:rPr>
        <w:t xml:space="preserve"> </w:t>
      </w:r>
      <w:r w:rsidR="003673CF" w:rsidRPr="003673CF">
        <w:rPr>
          <w:rFonts w:ascii="Arial" w:eastAsia="Times New Roman" w:hAnsi="Arial" w:cs="Arial"/>
          <w:sz w:val="24"/>
          <w:szCs w:val="24"/>
          <w:lang w:eastAsia="en-GB"/>
        </w:rPr>
        <w:t xml:space="preserve">now </w:t>
      </w:r>
      <w:hyperlink r:id="rId10" w:history="1">
        <w:r w:rsidR="003673CF" w:rsidRPr="003673CF">
          <w:rPr>
            <w:rStyle w:val="Hyperlink"/>
            <w:rFonts w:ascii="Arial" w:eastAsia="Times New Roman" w:hAnsi="Arial" w:cs="Arial"/>
            <w:sz w:val="24"/>
            <w:szCs w:val="24"/>
            <w:lang w:eastAsia="en-GB"/>
          </w:rPr>
          <w:t>https://www.schools.norfolk.gov.uk/Behaviour-and-safety/Fairaccess/Managed-moves/index.htm</w:t>
        </w:r>
      </w:hyperlink>
      <w:r w:rsidR="003673CF">
        <w:rPr>
          <w:rFonts w:ascii="Arial" w:eastAsia="Times New Roman" w:hAnsi="Arial" w:cs="Arial"/>
          <w:sz w:val="24"/>
          <w:szCs w:val="24"/>
          <w:lang w:val="en" w:eastAsia="en-GB"/>
        </w:rPr>
        <w:t xml:space="preserve"> </w:t>
      </w:r>
    </w:p>
    <w:p w14:paraId="5FEDB53E" w14:textId="77777777" w:rsidR="00670C80" w:rsidRDefault="00670C80">
      <w:pPr>
        <w:rPr>
          <w:rFonts w:ascii="Arial" w:eastAsia="Times New Roman" w:hAnsi="Arial" w:cs="Arial"/>
          <w:b/>
          <w:sz w:val="24"/>
          <w:szCs w:val="24"/>
          <w:lang w:val="en" w:eastAsia="en-GB"/>
        </w:rPr>
      </w:pPr>
      <w:r>
        <w:rPr>
          <w:rFonts w:ascii="Arial" w:eastAsia="Times New Roman" w:hAnsi="Arial" w:cs="Arial"/>
          <w:b/>
          <w:sz w:val="24"/>
          <w:szCs w:val="24"/>
          <w:lang w:val="en" w:eastAsia="en-GB"/>
        </w:rPr>
        <w:br w:type="page"/>
      </w:r>
    </w:p>
    <w:p w14:paraId="38B26237" w14:textId="19FED2E7" w:rsidR="003E7FC1" w:rsidRPr="00B95CCD" w:rsidRDefault="003E7FC1" w:rsidP="00B95CCD">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sz w:val="24"/>
          <w:szCs w:val="24"/>
          <w:lang w:val="en" w:eastAsia="en-GB"/>
        </w:rPr>
        <w:lastRenderedPageBreak/>
        <w:t>Re-integrations from the Short Stay School for Norfolk</w:t>
      </w:r>
    </w:p>
    <w:p w14:paraId="2E6EB45E" w14:textId="1E703A0E" w:rsidR="00B95CCD" w:rsidRPr="00B95CCD" w:rsidRDefault="0074150C" w:rsidP="000F59CD">
      <w:pPr>
        <w:spacing w:before="100" w:beforeAutospacing="1" w:after="100" w:afterAutospacing="1" w:line="240" w:lineRule="auto"/>
        <w:ind w:left="709" w:hanging="709"/>
        <w:rPr>
          <w:rFonts w:ascii="Arial" w:eastAsia="Times New Roman" w:hAnsi="Arial" w:cs="Arial"/>
          <w:sz w:val="24"/>
          <w:szCs w:val="24"/>
          <w:lang w:val="en" w:eastAsia="en-GB"/>
        </w:rPr>
      </w:pPr>
      <w:r>
        <w:rPr>
          <w:rFonts w:ascii="Arial" w:eastAsia="Times New Roman" w:hAnsi="Arial" w:cs="Arial"/>
          <w:sz w:val="24"/>
          <w:szCs w:val="24"/>
          <w:lang w:val="en" w:eastAsia="en-GB"/>
        </w:rPr>
        <w:t>18</w:t>
      </w:r>
      <w:r w:rsidR="003E7FC1">
        <w:rPr>
          <w:rFonts w:ascii="Arial" w:eastAsia="Times New Roman" w:hAnsi="Arial" w:cs="Arial"/>
          <w:sz w:val="24"/>
          <w:szCs w:val="24"/>
          <w:lang w:val="en" w:eastAsia="en-GB"/>
        </w:rPr>
        <w:t>.</w:t>
      </w:r>
      <w:r w:rsidR="003E7FC1">
        <w:rPr>
          <w:rFonts w:ascii="Arial" w:eastAsia="Times New Roman" w:hAnsi="Arial" w:cs="Arial"/>
          <w:sz w:val="24"/>
          <w:szCs w:val="24"/>
          <w:lang w:val="en" w:eastAsia="en-GB"/>
        </w:rPr>
        <w:tab/>
      </w:r>
      <w:r w:rsidR="00B95CCD" w:rsidRPr="00B95CCD">
        <w:rPr>
          <w:rFonts w:ascii="Arial" w:eastAsia="Times New Roman" w:hAnsi="Arial" w:cs="Arial"/>
          <w:sz w:val="24"/>
          <w:szCs w:val="24"/>
          <w:lang w:val="en" w:eastAsia="en-GB"/>
        </w:rPr>
        <w:t>Staff at the Short Stay School for Norfolk (SSSfN) will co-ordinate the trans</w:t>
      </w:r>
      <w:r w:rsidR="000F59CD">
        <w:rPr>
          <w:rFonts w:ascii="Arial" w:eastAsia="Times New Roman" w:hAnsi="Arial" w:cs="Arial"/>
          <w:sz w:val="24"/>
          <w:szCs w:val="24"/>
          <w:lang w:val="en" w:eastAsia="en-GB"/>
        </w:rPr>
        <w:t>ition of pupils</w:t>
      </w:r>
      <w:r w:rsidR="00B95CCD" w:rsidRPr="00B95CCD">
        <w:rPr>
          <w:rFonts w:ascii="Arial" w:eastAsia="Times New Roman" w:hAnsi="Arial" w:cs="Arial"/>
          <w:sz w:val="24"/>
          <w:szCs w:val="24"/>
          <w:lang w:val="en" w:eastAsia="en-GB"/>
        </w:rPr>
        <w:t xml:space="preserve"> to an alternative mainstream school and will maintain records of pupil </w:t>
      </w:r>
      <w:r w:rsidR="000F59CD">
        <w:rPr>
          <w:rFonts w:ascii="Arial" w:eastAsia="Times New Roman" w:hAnsi="Arial" w:cs="Arial"/>
          <w:sz w:val="24"/>
          <w:szCs w:val="24"/>
          <w:lang w:val="en" w:eastAsia="en-GB"/>
        </w:rPr>
        <w:t xml:space="preserve">transitions </w:t>
      </w:r>
      <w:r w:rsidR="00B95CCD" w:rsidRPr="00B95CCD">
        <w:rPr>
          <w:rFonts w:ascii="Arial" w:eastAsia="Times New Roman" w:hAnsi="Arial" w:cs="Arial"/>
          <w:sz w:val="24"/>
          <w:szCs w:val="24"/>
          <w:lang w:val="en" w:eastAsia="en-GB"/>
        </w:rPr>
        <w:t>to ensure an equitable distribution between local schools.</w:t>
      </w:r>
    </w:p>
    <w:p w14:paraId="680A5290" w14:textId="48B71612" w:rsidR="00B95CCD" w:rsidRDefault="0074150C" w:rsidP="000F59CD">
      <w:pPr>
        <w:spacing w:after="120" w:line="240" w:lineRule="auto"/>
        <w:ind w:left="709" w:hanging="709"/>
        <w:rPr>
          <w:rFonts w:ascii="Arial" w:eastAsia="Times New Roman" w:hAnsi="Arial" w:cs="Arial"/>
          <w:sz w:val="24"/>
          <w:szCs w:val="24"/>
          <w:lang w:val="en"/>
        </w:rPr>
      </w:pPr>
      <w:r>
        <w:rPr>
          <w:rFonts w:ascii="Arial" w:eastAsia="Times New Roman" w:hAnsi="Arial" w:cs="Times New Roman"/>
          <w:sz w:val="24"/>
          <w:szCs w:val="24"/>
        </w:rPr>
        <w:t>19</w:t>
      </w:r>
      <w:r w:rsidR="003E7FC1">
        <w:rPr>
          <w:rFonts w:ascii="Arial" w:eastAsia="Times New Roman" w:hAnsi="Arial" w:cs="Times New Roman"/>
          <w:sz w:val="24"/>
          <w:szCs w:val="24"/>
        </w:rPr>
        <w:t>.</w:t>
      </w:r>
      <w:r w:rsidR="003E7FC1">
        <w:rPr>
          <w:rFonts w:ascii="Arial" w:eastAsia="Times New Roman" w:hAnsi="Arial" w:cs="Times New Roman"/>
          <w:sz w:val="24"/>
          <w:szCs w:val="24"/>
        </w:rPr>
        <w:tab/>
      </w:r>
      <w:r w:rsidR="00B95CCD" w:rsidRPr="00B95CCD">
        <w:rPr>
          <w:rFonts w:ascii="Arial" w:eastAsia="Times New Roman" w:hAnsi="Arial" w:cs="Times New Roman"/>
          <w:sz w:val="24"/>
          <w:szCs w:val="24"/>
        </w:rPr>
        <w:t xml:space="preserve">Additionally </w:t>
      </w:r>
      <w:r w:rsidR="00B95CCD" w:rsidRPr="00B95CCD">
        <w:rPr>
          <w:rFonts w:ascii="Arial" w:eastAsia="Times New Roman" w:hAnsi="Arial" w:cs="Arial"/>
          <w:sz w:val="24"/>
          <w:szCs w:val="24"/>
          <w:lang w:val="en"/>
        </w:rPr>
        <w:t xml:space="preserve">staff at the SSSfN will arrange </w:t>
      </w:r>
      <w:r w:rsidR="000F59CD">
        <w:rPr>
          <w:rFonts w:ascii="Arial" w:eastAsia="Times New Roman" w:hAnsi="Arial" w:cs="Arial"/>
          <w:sz w:val="24"/>
          <w:szCs w:val="24"/>
          <w:lang w:val="en"/>
        </w:rPr>
        <w:t xml:space="preserve">transitions </w:t>
      </w:r>
      <w:r w:rsidR="00B95CCD" w:rsidRPr="00B95CCD">
        <w:rPr>
          <w:rFonts w:ascii="Arial" w:eastAsia="Times New Roman" w:hAnsi="Arial" w:cs="Arial"/>
          <w:sz w:val="24"/>
          <w:szCs w:val="24"/>
          <w:lang w:val="en"/>
        </w:rPr>
        <w:t>for any pupil who has been permanently excluded (including exclusions from the independent sector and from other Local Authority schools) or who is currently on their roll where a mainstream school has been identified as providing an appropriate education. Staff will work with the identified local school to support re-integration and pupils will be dual registered during the transition to the new school. Staff at the SSSfN will also maintain records of these pupils to ensure an equitable distribution between local schools.</w:t>
      </w:r>
    </w:p>
    <w:p w14:paraId="6F0E4509" w14:textId="0E593FAF" w:rsidR="005F61BF" w:rsidRDefault="0074150C" w:rsidP="000F59CD">
      <w:pPr>
        <w:spacing w:after="120" w:line="240" w:lineRule="auto"/>
        <w:ind w:left="709" w:hanging="709"/>
        <w:rPr>
          <w:rFonts w:ascii="Arial" w:eastAsia="Times New Roman" w:hAnsi="Arial" w:cs="Arial"/>
          <w:sz w:val="24"/>
          <w:szCs w:val="24"/>
          <w:lang w:val="en"/>
        </w:rPr>
      </w:pPr>
      <w:r>
        <w:rPr>
          <w:rFonts w:ascii="Arial" w:eastAsia="Times New Roman" w:hAnsi="Arial" w:cs="Arial"/>
          <w:sz w:val="24"/>
          <w:szCs w:val="24"/>
          <w:lang w:val="en"/>
        </w:rPr>
        <w:t>20</w:t>
      </w:r>
      <w:r w:rsidR="005F61BF">
        <w:rPr>
          <w:rFonts w:ascii="Arial" w:eastAsia="Times New Roman" w:hAnsi="Arial" w:cs="Arial"/>
          <w:sz w:val="24"/>
          <w:szCs w:val="24"/>
          <w:lang w:val="en"/>
        </w:rPr>
        <w:t>.</w:t>
      </w:r>
      <w:r w:rsidR="005F61BF">
        <w:rPr>
          <w:rFonts w:ascii="Arial" w:eastAsia="Times New Roman" w:hAnsi="Arial" w:cs="Arial"/>
          <w:sz w:val="24"/>
          <w:szCs w:val="24"/>
          <w:lang w:val="en"/>
        </w:rPr>
        <w:tab/>
        <w:t xml:space="preserve">Where the SSSfN is unable to identify a school to reintegrate a pupil who is ready to return to mainstream education the case will be referred the appropriate Fair Access Panel to identify a school. As such pupils are one of the statutory categories of pupils that must be placed using the Fair Access Protocol the </w:t>
      </w:r>
      <w:r w:rsidR="000F59CD">
        <w:rPr>
          <w:rFonts w:ascii="Arial" w:eastAsia="Times New Roman" w:hAnsi="Arial" w:cs="Arial"/>
          <w:sz w:val="24"/>
          <w:szCs w:val="24"/>
          <w:lang w:val="en"/>
        </w:rPr>
        <w:t>L</w:t>
      </w:r>
      <w:r w:rsidR="005F61BF">
        <w:rPr>
          <w:rFonts w:ascii="Arial" w:eastAsia="Times New Roman" w:hAnsi="Arial" w:cs="Arial"/>
          <w:sz w:val="24"/>
          <w:szCs w:val="24"/>
          <w:lang w:val="en"/>
        </w:rPr>
        <w:t xml:space="preserve">ocal </w:t>
      </w:r>
      <w:r w:rsidR="000F59CD">
        <w:rPr>
          <w:rFonts w:ascii="Arial" w:eastAsia="Times New Roman" w:hAnsi="Arial" w:cs="Arial"/>
          <w:sz w:val="24"/>
          <w:szCs w:val="24"/>
          <w:lang w:val="en"/>
        </w:rPr>
        <w:t>A</w:t>
      </w:r>
      <w:r w:rsidR="005F61BF">
        <w:rPr>
          <w:rFonts w:ascii="Arial" w:eastAsia="Times New Roman" w:hAnsi="Arial" w:cs="Arial"/>
          <w:sz w:val="24"/>
          <w:szCs w:val="24"/>
          <w:lang w:val="en"/>
        </w:rPr>
        <w:t xml:space="preserve">uthority can enforce the </w:t>
      </w:r>
      <w:r w:rsidR="000F59CD">
        <w:rPr>
          <w:rFonts w:ascii="Arial" w:eastAsia="Times New Roman" w:hAnsi="Arial" w:cs="Arial"/>
          <w:sz w:val="24"/>
          <w:szCs w:val="24"/>
          <w:lang w:val="en"/>
        </w:rPr>
        <w:t>p</w:t>
      </w:r>
      <w:r w:rsidR="005F61BF">
        <w:rPr>
          <w:rFonts w:ascii="Arial" w:eastAsia="Times New Roman" w:hAnsi="Arial" w:cs="Arial"/>
          <w:sz w:val="24"/>
          <w:szCs w:val="24"/>
          <w:lang w:val="en"/>
        </w:rPr>
        <w:t>anel’s decisions where necessary.</w:t>
      </w:r>
    </w:p>
    <w:p w14:paraId="117B6B99" w14:textId="73424F16" w:rsidR="005F61BF" w:rsidRDefault="0074150C" w:rsidP="000F59CD">
      <w:pPr>
        <w:spacing w:after="120" w:line="240" w:lineRule="auto"/>
        <w:ind w:left="709" w:hanging="709"/>
        <w:rPr>
          <w:rFonts w:ascii="Arial" w:eastAsia="Times New Roman" w:hAnsi="Arial" w:cs="Arial"/>
          <w:sz w:val="24"/>
          <w:szCs w:val="24"/>
          <w:lang w:val="en"/>
        </w:rPr>
      </w:pPr>
      <w:r>
        <w:rPr>
          <w:rFonts w:ascii="Arial" w:eastAsia="Times New Roman" w:hAnsi="Arial" w:cs="Arial"/>
          <w:sz w:val="24"/>
          <w:szCs w:val="24"/>
          <w:lang w:val="en"/>
        </w:rPr>
        <w:t>21</w:t>
      </w:r>
      <w:r w:rsidR="005F61BF">
        <w:rPr>
          <w:rFonts w:ascii="Arial" w:eastAsia="Times New Roman" w:hAnsi="Arial" w:cs="Arial"/>
          <w:sz w:val="24"/>
          <w:szCs w:val="24"/>
          <w:lang w:val="en"/>
        </w:rPr>
        <w:t>.</w:t>
      </w:r>
      <w:r w:rsidR="005F61BF">
        <w:rPr>
          <w:rFonts w:ascii="Arial" w:eastAsia="Times New Roman" w:hAnsi="Arial" w:cs="Arial"/>
          <w:sz w:val="24"/>
          <w:szCs w:val="24"/>
          <w:lang w:val="en"/>
        </w:rPr>
        <w:tab/>
        <w:t xml:space="preserve">Reintegrations are subject to a </w:t>
      </w:r>
      <w:proofErr w:type="gramStart"/>
      <w:r w:rsidR="005F61BF">
        <w:rPr>
          <w:rFonts w:ascii="Arial" w:eastAsia="Times New Roman" w:hAnsi="Arial" w:cs="Arial"/>
          <w:sz w:val="24"/>
          <w:szCs w:val="24"/>
          <w:lang w:val="en"/>
        </w:rPr>
        <w:t>6 week</w:t>
      </w:r>
      <w:proofErr w:type="gramEnd"/>
      <w:r w:rsidR="005F61BF">
        <w:rPr>
          <w:rFonts w:ascii="Arial" w:eastAsia="Times New Roman" w:hAnsi="Arial" w:cs="Arial"/>
          <w:sz w:val="24"/>
          <w:szCs w:val="24"/>
          <w:lang w:val="en"/>
        </w:rPr>
        <w:t xml:space="preserve"> trial period during which the pupil i</w:t>
      </w:r>
      <w:r w:rsidR="000F59CD">
        <w:rPr>
          <w:rFonts w:ascii="Arial" w:eastAsia="Times New Roman" w:hAnsi="Arial" w:cs="Arial"/>
          <w:sz w:val="24"/>
          <w:szCs w:val="24"/>
          <w:lang w:val="en"/>
        </w:rPr>
        <w:t>s</w:t>
      </w:r>
      <w:r w:rsidR="005F61BF">
        <w:rPr>
          <w:rFonts w:ascii="Arial" w:eastAsia="Times New Roman" w:hAnsi="Arial" w:cs="Arial"/>
          <w:sz w:val="24"/>
          <w:szCs w:val="24"/>
          <w:lang w:val="en"/>
        </w:rPr>
        <w:t xml:space="preserve"> dual registered with the SSSfN and the trail school. Upon the successful conclusion of the trial the pupil is removed from the roll of the SSSfN and </w:t>
      </w:r>
      <w:r w:rsidR="000F59CD">
        <w:rPr>
          <w:rFonts w:ascii="Arial" w:eastAsia="Times New Roman" w:hAnsi="Arial" w:cs="Arial"/>
          <w:sz w:val="24"/>
          <w:szCs w:val="24"/>
          <w:lang w:val="en"/>
        </w:rPr>
        <w:t>is placed on the role of the trial / new school</w:t>
      </w:r>
      <w:r w:rsidR="005F61BF">
        <w:rPr>
          <w:rFonts w:ascii="Arial" w:eastAsia="Times New Roman" w:hAnsi="Arial" w:cs="Arial"/>
          <w:sz w:val="24"/>
          <w:szCs w:val="24"/>
          <w:lang w:val="en"/>
        </w:rPr>
        <w:t xml:space="preserve">. Any extension of the trial period must be agreed by the SSSfN and the trial school and any disagreements must be referred to the </w:t>
      </w:r>
      <w:r w:rsidR="000F59CD">
        <w:rPr>
          <w:rFonts w:ascii="Arial" w:eastAsia="Times New Roman" w:hAnsi="Arial" w:cs="Arial"/>
          <w:sz w:val="24"/>
          <w:szCs w:val="24"/>
          <w:lang w:val="en"/>
        </w:rPr>
        <w:t>L</w:t>
      </w:r>
      <w:r w:rsidR="005F61BF">
        <w:rPr>
          <w:rFonts w:ascii="Arial" w:eastAsia="Times New Roman" w:hAnsi="Arial" w:cs="Arial"/>
          <w:sz w:val="24"/>
          <w:szCs w:val="24"/>
          <w:lang w:val="en"/>
        </w:rPr>
        <w:t xml:space="preserve">ocal </w:t>
      </w:r>
      <w:r w:rsidR="000F59CD">
        <w:rPr>
          <w:rFonts w:ascii="Arial" w:eastAsia="Times New Roman" w:hAnsi="Arial" w:cs="Arial"/>
          <w:sz w:val="24"/>
          <w:szCs w:val="24"/>
          <w:lang w:val="en"/>
        </w:rPr>
        <w:t>A</w:t>
      </w:r>
      <w:r w:rsidR="005F61BF">
        <w:rPr>
          <w:rFonts w:ascii="Arial" w:eastAsia="Times New Roman" w:hAnsi="Arial" w:cs="Arial"/>
          <w:sz w:val="24"/>
          <w:szCs w:val="24"/>
          <w:lang w:val="en"/>
        </w:rPr>
        <w:t>uthority.</w:t>
      </w:r>
    </w:p>
    <w:p w14:paraId="46DB93D7" w14:textId="77777777" w:rsidR="005F61BF" w:rsidRDefault="005F61BF" w:rsidP="000F59CD">
      <w:pPr>
        <w:spacing w:after="120" w:line="240" w:lineRule="auto"/>
        <w:ind w:left="709" w:hanging="709"/>
        <w:rPr>
          <w:rFonts w:ascii="Arial" w:eastAsia="Times New Roman" w:hAnsi="Arial" w:cs="Arial"/>
          <w:sz w:val="24"/>
          <w:szCs w:val="24"/>
          <w:lang w:val="en"/>
        </w:rPr>
      </w:pPr>
      <w:r>
        <w:rPr>
          <w:rFonts w:ascii="Arial" w:eastAsia="Times New Roman" w:hAnsi="Arial" w:cs="Arial"/>
          <w:sz w:val="24"/>
          <w:szCs w:val="24"/>
          <w:lang w:val="en"/>
        </w:rPr>
        <w:t>46.</w:t>
      </w:r>
      <w:r>
        <w:rPr>
          <w:rFonts w:ascii="Arial" w:eastAsia="Times New Roman" w:hAnsi="Arial" w:cs="Arial"/>
          <w:sz w:val="24"/>
          <w:szCs w:val="24"/>
          <w:lang w:val="en"/>
        </w:rPr>
        <w:tab/>
        <w:t>All parties must sign the Reintegration agreement which sets out the terms of the reintegration prior to the pupil starting at the trial school.</w:t>
      </w:r>
    </w:p>
    <w:p w14:paraId="70C36EFA" w14:textId="40927203" w:rsidR="005F61BF" w:rsidRDefault="005F61BF" w:rsidP="000F59CD">
      <w:pPr>
        <w:spacing w:after="120" w:line="240" w:lineRule="auto"/>
        <w:ind w:left="709" w:hanging="709"/>
        <w:rPr>
          <w:rFonts w:ascii="Arial" w:eastAsia="Times New Roman" w:hAnsi="Arial" w:cs="Arial"/>
          <w:sz w:val="24"/>
          <w:szCs w:val="24"/>
          <w:lang w:val="en"/>
        </w:rPr>
      </w:pPr>
      <w:r>
        <w:rPr>
          <w:rFonts w:ascii="Arial" w:eastAsia="Times New Roman" w:hAnsi="Arial" w:cs="Arial"/>
          <w:sz w:val="24"/>
          <w:szCs w:val="24"/>
          <w:lang w:val="en"/>
        </w:rPr>
        <w:t>47</w:t>
      </w:r>
      <w:r>
        <w:rPr>
          <w:rFonts w:ascii="Arial" w:eastAsia="Times New Roman" w:hAnsi="Arial" w:cs="Arial"/>
          <w:sz w:val="24"/>
          <w:szCs w:val="24"/>
          <w:lang w:val="en"/>
        </w:rPr>
        <w:tab/>
        <w:t xml:space="preserve">The </w:t>
      </w:r>
      <w:r w:rsidR="000F59CD">
        <w:rPr>
          <w:rFonts w:ascii="Arial" w:eastAsia="Times New Roman" w:hAnsi="Arial" w:cs="Arial"/>
          <w:sz w:val="24"/>
          <w:szCs w:val="24"/>
          <w:lang w:val="en"/>
        </w:rPr>
        <w:t>L</w:t>
      </w:r>
      <w:r>
        <w:rPr>
          <w:rFonts w:ascii="Arial" w:eastAsia="Times New Roman" w:hAnsi="Arial" w:cs="Arial"/>
          <w:sz w:val="24"/>
          <w:szCs w:val="24"/>
          <w:lang w:val="en"/>
        </w:rPr>
        <w:t xml:space="preserve">ocal </w:t>
      </w:r>
      <w:r w:rsidR="000F59CD">
        <w:rPr>
          <w:rFonts w:ascii="Arial" w:eastAsia="Times New Roman" w:hAnsi="Arial" w:cs="Arial"/>
          <w:sz w:val="24"/>
          <w:szCs w:val="24"/>
          <w:lang w:val="en"/>
        </w:rPr>
        <w:t>A</w:t>
      </w:r>
      <w:r>
        <w:rPr>
          <w:rFonts w:ascii="Arial" w:eastAsia="Times New Roman" w:hAnsi="Arial" w:cs="Arial"/>
          <w:sz w:val="24"/>
          <w:szCs w:val="24"/>
          <w:lang w:val="en"/>
        </w:rPr>
        <w:t xml:space="preserve">uthority will provide transport to the trial school to cover the total period </w:t>
      </w:r>
      <w:r w:rsidR="004E5CB1">
        <w:rPr>
          <w:rFonts w:ascii="Arial" w:eastAsia="Times New Roman" w:hAnsi="Arial" w:cs="Arial"/>
          <w:sz w:val="24"/>
          <w:szCs w:val="24"/>
          <w:lang w:val="en"/>
        </w:rPr>
        <w:t>of the reintegration trial period and for the total period that that</w:t>
      </w:r>
      <w:r>
        <w:rPr>
          <w:rFonts w:ascii="Arial" w:eastAsia="Times New Roman" w:hAnsi="Arial" w:cs="Arial"/>
          <w:sz w:val="24"/>
          <w:szCs w:val="24"/>
          <w:lang w:val="en"/>
        </w:rPr>
        <w:t xml:space="preserve"> the pupil attends the school</w:t>
      </w:r>
      <w:r w:rsidR="004E5CB1">
        <w:rPr>
          <w:rFonts w:ascii="Arial" w:eastAsia="Times New Roman" w:hAnsi="Arial" w:cs="Arial"/>
          <w:sz w:val="24"/>
          <w:szCs w:val="24"/>
          <w:lang w:val="en"/>
        </w:rPr>
        <w:t xml:space="preserve"> after a successful trial.</w:t>
      </w:r>
    </w:p>
    <w:p w14:paraId="14855ECA" w14:textId="77777777" w:rsidR="005F61BF" w:rsidRDefault="005F61BF" w:rsidP="00B95CCD">
      <w:pPr>
        <w:spacing w:after="120" w:line="240" w:lineRule="auto"/>
        <w:rPr>
          <w:rFonts w:ascii="Arial" w:eastAsia="Times New Roman" w:hAnsi="Arial" w:cs="Arial"/>
          <w:sz w:val="24"/>
          <w:szCs w:val="24"/>
          <w:lang w:val="en"/>
        </w:rPr>
      </w:pPr>
    </w:p>
    <w:p w14:paraId="5B92297F" w14:textId="77777777" w:rsidR="00F62022" w:rsidRDefault="00F62022" w:rsidP="00B95CCD">
      <w:pPr>
        <w:spacing w:after="120" w:line="240" w:lineRule="auto"/>
        <w:rPr>
          <w:rFonts w:ascii="Arial" w:eastAsia="Times New Roman" w:hAnsi="Arial" w:cs="Arial"/>
          <w:sz w:val="24"/>
          <w:szCs w:val="24"/>
          <w:lang w:val="en"/>
        </w:rPr>
      </w:pPr>
    </w:p>
    <w:p w14:paraId="114EDD3C" w14:textId="77777777" w:rsidR="00F62022" w:rsidRDefault="00F62022">
      <w:pPr>
        <w:rPr>
          <w:rFonts w:ascii="Arial" w:eastAsia="Times New Roman" w:hAnsi="Arial" w:cs="Arial"/>
          <w:sz w:val="24"/>
          <w:szCs w:val="24"/>
          <w:lang w:val="en"/>
        </w:rPr>
      </w:pPr>
      <w:r>
        <w:rPr>
          <w:rFonts w:ascii="Arial" w:eastAsia="Times New Roman" w:hAnsi="Arial" w:cs="Arial"/>
          <w:sz w:val="24"/>
          <w:szCs w:val="24"/>
          <w:lang w:val="en"/>
        </w:rPr>
        <w:br w:type="page"/>
      </w:r>
    </w:p>
    <w:p w14:paraId="5EDC9418" w14:textId="1CA9FAFF" w:rsidR="00F443FF" w:rsidRPr="00F443FF" w:rsidRDefault="00FA194E" w:rsidP="00F443FF">
      <w:pPr>
        <w:jc w:val="center"/>
        <w:rPr>
          <w:rFonts w:ascii="Arial" w:hAnsi="Arial" w:cs="Arial"/>
          <w:b/>
          <w:sz w:val="36"/>
          <w:szCs w:val="36"/>
        </w:rPr>
      </w:pPr>
      <w:r>
        <w:rPr>
          <w:rFonts w:ascii="Arial" w:hAnsi="Arial" w:cs="Arial"/>
          <w:b/>
          <w:sz w:val="36"/>
          <w:szCs w:val="36"/>
        </w:rPr>
        <w:lastRenderedPageBreak/>
        <w:t>Appendices</w:t>
      </w:r>
    </w:p>
    <w:p w14:paraId="2AAB4A94" w14:textId="1453687F" w:rsidR="00F443FF" w:rsidRDefault="00F443FF" w:rsidP="00F62022">
      <w:pPr>
        <w:spacing w:after="120" w:line="240" w:lineRule="auto"/>
        <w:jc w:val="center"/>
        <w:rPr>
          <w:rFonts w:ascii="Arial" w:eastAsia="Times New Roman" w:hAnsi="Arial" w:cs="Times New Roman"/>
          <w:b/>
          <w:sz w:val="24"/>
          <w:szCs w:val="24"/>
        </w:rPr>
      </w:pPr>
    </w:p>
    <w:p w14:paraId="1989F016" w14:textId="5BDC3A09" w:rsidR="00F62022" w:rsidRDefault="00F62022" w:rsidP="00F62022">
      <w:pPr>
        <w:spacing w:after="120" w:line="240" w:lineRule="auto"/>
        <w:jc w:val="center"/>
        <w:rPr>
          <w:rFonts w:ascii="Arial" w:eastAsia="Times New Roman" w:hAnsi="Arial" w:cs="Times New Roman"/>
          <w:b/>
          <w:sz w:val="24"/>
          <w:szCs w:val="24"/>
        </w:rPr>
      </w:pPr>
      <w:r>
        <w:rPr>
          <w:rFonts w:ascii="Arial" w:eastAsia="Times New Roman" w:hAnsi="Arial" w:cs="Times New Roman"/>
          <w:b/>
          <w:sz w:val="24"/>
          <w:szCs w:val="24"/>
        </w:rPr>
        <w:t>Appendix A</w:t>
      </w:r>
    </w:p>
    <w:p w14:paraId="5BCC32B0" w14:textId="77777777" w:rsidR="00F62022" w:rsidRDefault="00F62022" w:rsidP="00F62022">
      <w:pPr>
        <w:spacing w:after="120" w:line="240" w:lineRule="auto"/>
        <w:jc w:val="center"/>
        <w:rPr>
          <w:rFonts w:ascii="Arial" w:eastAsia="Times New Roman" w:hAnsi="Arial" w:cs="Times New Roman"/>
          <w:b/>
          <w:sz w:val="24"/>
          <w:szCs w:val="24"/>
        </w:rPr>
      </w:pPr>
      <w:r>
        <w:rPr>
          <w:rFonts w:ascii="Arial" w:eastAsia="Times New Roman" w:hAnsi="Arial" w:cs="Times New Roman"/>
          <w:b/>
          <w:sz w:val="24"/>
          <w:szCs w:val="24"/>
        </w:rPr>
        <w:t>Current Fair Access Panel Membership</w:t>
      </w:r>
    </w:p>
    <w:p w14:paraId="43C17AB4" w14:textId="77777777" w:rsidR="00F62022" w:rsidRDefault="00F62022" w:rsidP="00F62022">
      <w:pPr>
        <w:spacing w:after="120" w:line="240" w:lineRule="auto"/>
        <w:jc w:val="center"/>
        <w:rPr>
          <w:rFonts w:ascii="Arial" w:eastAsia="Times New Roman" w:hAnsi="Arial" w:cs="Times New Roman"/>
          <w:b/>
          <w:sz w:val="24"/>
          <w:szCs w:val="24"/>
        </w:rPr>
      </w:pPr>
    </w:p>
    <w:p w14:paraId="708D3363" w14:textId="77777777" w:rsidR="00F62022" w:rsidRDefault="00F62022" w:rsidP="00F62022">
      <w:pPr>
        <w:spacing w:after="120" w:line="240" w:lineRule="auto"/>
        <w:rPr>
          <w:rFonts w:ascii="Arial" w:eastAsia="Times New Roman" w:hAnsi="Arial" w:cs="Times New Roman"/>
          <w:b/>
          <w:sz w:val="24"/>
          <w:szCs w:val="24"/>
        </w:rPr>
      </w:pPr>
      <w:r w:rsidRPr="00F25660">
        <w:rPr>
          <w:rFonts w:ascii="Arial" w:eastAsia="Times New Roman" w:hAnsi="Arial" w:cs="Times New Roman"/>
          <w:b/>
          <w:sz w:val="24"/>
          <w:szCs w:val="24"/>
        </w:rPr>
        <w:t>East</w:t>
      </w:r>
    </w:p>
    <w:p w14:paraId="73F961A9" w14:textId="77777777" w:rsidR="005F61BF" w:rsidRPr="00F25660" w:rsidRDefault="005F61BF" w:rsidP="00F62022">
      <w:pPr>
        <w:spacing w:after="120" w:line="240" w:lineRule="auto"/>
        <w:rPr>
          <w:rFonts w:ascii="Arial" w:eastAsia="Times New Roman" w:hAnsi="Arial" w:cs="Times New Roman"/>
          <w:b/>
          <w:sz w:val="24"/>
          <w:szCs w:val="24"/>
        </w:rPr>
      </w:pPr>
    </w:p>
    <w:p w14:paraId="4124849C" w14:textId="77777777" w:rsidR="005F61BF" w:rsidRDefault="00F62022" w:rsidP="00F62022">
      <w:pPr>
        <w:pStyle w:val="NormalWeb"/>
        <w:rPr>
          <w:rFonts w:ascii="Arial" w:hAnsi="Arial" w:cs="Arial"/>
          <w:color w:val="000000"/>
        </w:rPr>
      </w:pPr>
      <w:r w:rsidRPr="00F25660">
        <w:rPr>
          <w:rFonts w:ascii="Arial" w:hAnsi="Arial" w:cs="Arial"/>
          <w:color w:val="000000"/>
        </w:rPr>
        <w:t>Caister Academy</w:t>
      </w:r>
    </w:p>
    <w:p w14:paraId="31002406" w14:textId="77777777" w:rsidR="00F62022" w:rsidRPr="00F25660" w:rsidRDefault="00F62022" w:rsidP="00E13E30">
      <w:pPr>
        <w:spacing w:after="0" w:line="240" w:lineRule="auto"/>
        <w:rPr>
          <w:rFonts w:ascii="Arial" w:hAnsi="Arial" w:cs="Arial"/>
          <w:color w:val="000000"/>
        </w:rPr>
      </w:pPr>
      <w:r w:rsidRPr="00F25660">
        <w:rPr>
          <w:rFonts w:ascii="Arial" w:hAnsi="Arial" w:cs="Arial"/>
          <w:color w:val="000000"/>
        </w:rPr>
        <w:t>Great Yarmouth Charter Academy</w:t>
      </w:r>
    </w:p>
    <w:p w14:paraId="6D72BB5D" w14:textId="77777777" w:rsidR="00F62022" w:rsidRPr="00F25660" w:rsidRDefault="00F62022" w:rsidP="00F62022">
      <w:pPr>
        <w:pStyle w:val="NormalWeb"/>
        <w:rPr>
          <w:rFonts w:ascii="Arial" w:hAnsi="Arial" w:cs="Arial"/>
          <w:color w:val="000000"/>
        </w:rPr>
      </w:pPr>
      <w:r w:rsidRPr="00F25660">
        <w:rPr>
          <w:rFonts w:ascii="Arial" w:hAnsi="Arial" w:cs="Arial"/>
          <w:color w:val="000000"/>
        </w:rPr>
        <w:t xml:space="preserve">Ormiston Venture Academy </w:t>
      </w:r>
    </w:p>
    <w:p w14:paraId="658AE009" w14:textId="77777777" w:rsidR="00F62022" w:rsidRPr="00F25660" w:rsidRDefault="00F62022" w:rsidP="00F62022">
      <w:pPr>
        <w:pStyle w:val="NormalWeb"/>
        <w:rPr>
          <w:rFonts w:ascii="Arial" w:hAnsi="Arial" w:cs="Arial"/>
          <w:color w:val="000000"/>
        </w:rPr>
      </w:pPr>
      <w:r w:rsidRPr="00F25660">
        <w:rPr>
          <w:rFonts w:ascii="Arial" w:hAnsi="Arial" w:cs="Arial"/>
          <w:color w:val="000000"/>
        </w:rPr>
        <w:t>Cliff Park Ormiston Academy</w:t>
      </w:r>
    </w:p>
    <w:p w14:paraId="1BC19FD9" w14:textId="77777777" w:rsidR="00F62022" w:rsidRPr="00F25660" w:rsidRDefault="00F62022" w:rsidP="00F62022">
      <w:pPr>
        <w:pStyle w:val="NormalWeb"/>
        <w:rPr>
          <w:rFonts w:ascii="Arial" w:hAnsi="Arial" w:cs="Arial"/>
          <w:color w:val="000000"/>
        </w:rPr>
      </w:pPr>
      <w:r w:rsidRPr="00F25660">
        <w:rPr>
          <w:rFonts w:ascii="Arial" w:hAnsi="Arial" w:cs="Arial"/>
          <w:color w:val="000000"/>
        </w:rPr>
        <w:t xml:space="preserve">Lynn Grove Academy </w:t>
      </w:r>
    </w:p>
    <w:p w14:paraId="6E1E14DB" w14:textId="77777777" w:rsidR="00F62022" w:rsidRDefault="00F62022" w:rsidP="00F62022">
      <w:pPr>
        <w:pStyle w:val="NormalWeb"/>
        <w:rPr>
          <w:rFonts w:ascii="Arial" w:hAnsi="Arial" w:cs="Arial"/>
          <w:color w:val="000000"/>
          <w:sz w:val="22"/>
          <w:szCs w:val="22"/>
        </w:rPr>
      </w:pPr>
    </w:p>
    <w:p w14:paraId="13130B46" w14:textId="77777777" w:rsidR="00F62022" w:rsidRPr="00F25660" w:rsidRDefault="00F25660" w:rsidP="00F62022">
      <w:pPr>
        <w:pStyle w:val="NormalWeb"/>
        <w:rPr>
          <w:rFonts w:ascii="Arial" w:hAnsi="Arial" w:cs="Arial"/>
          <w:b/>
          <w:color w:val="000000"/>
        </w:rPr>
      </w:pPr>
      <w:r w:rsidRPr="00F25660">
        <w:rPr>
          <w:rFonts w:ascii="Arial" w:hAnsi="Arial" w:cs="Arial"/>
          <w:b/>
          <w:color w:val="000000"/>
        </w:rPr>
        <w:t>North</w:t>
      </w:r>
    </w:p>
    <w:p w14:paraId="5CA43DB1" w14:textId="77777777" w:rsidR="00F25660" w:rsidRDefault="00F25660" w:rsidP="00F62022">
      <w:pPr>
        <w:pStyle w:val="NormalWeb"/>
        <w:rPr>
          <w:rFonts w:ascii="Arial" w:hAnsi="Arial" w:cs="Arial"/>
          <w:b/>
          <w:color w:val="000000"/>
          <w:sz w:val="22"/>
          <w:szCs w:val="22"/>
        </w:rPr>
      </w:pPr>
    </w:p>
    <w:p w14:paraId="23DF9129" w14:textId="77777777" w:rsidR="004E1C1A" w:rsidRPr="004E5CB1" w:rsidRDefault="004E1C1A" w:rsidP="004E1C1A">
      <w:pPr>
        <w:pStyle w:val="NormalWeb"/>
        <w:rPr>
          <w:rFonts w:ascii="Arial" w:hAnsi="Arial" w:cs="Arial"/>
        </w:rPr>
      </w:pPr>
      <w:r w:rsidRPr="004E5CB1">
        <w:rPr>
          <w:rFonts w:ascii="Arial" w:hAnsi="Arial" w:cs="Arial"/>
        </w:rPr>
        <w:t>Acle Academy</w:t>
      </w:r>
    </w:p>
    <w:p w14:paraId="52D08DE9" w14:textId="77777777" w:rsidR="00F25660" w:rsidRPr="00F25660" w:rsidRDefault="00F25660" w:rsidP="00F25660">
      <w:pPr>
        <w:spacing w:after="0" w:line="240" w:lineRule="auto"/>
        <w:rPr>
          <w:rFonts w:ascii="Arial" w:hAnsi="Arial" w:cs="Arial"/>
          <w:color w:val="000000" w:themeColor="text1"/>
          <w:sz w:val="24"/>
          <w:szCs w:val="24"/>
          <w:lang w:eastAsia="en-GB"/>
        </w:rPr>
      </w:pPr>
      <w:r w:rsidRPr="00F25660">
        <w:rPr>
          <w:rFonts w:ascii="Arial" w:hAnsi="Arial" w:cs="Arial"/>
          <w:color w:val="000000" w:themeColor="text1"/>
          <w:sz w:val="24"/>
          <w:szCs w:val="24"/>
          <w:lang w:eastAsia="en-GB"/>
        </w:rPr>
        <w:t>Alderman Peel High School</w:t>
      </w:r>
    </w:p>
    <w:p w14:paraId="25E11071" w14:textId="77777777" w:rsidR="00F25660" w:rsidRPr="00F25660" w:rsidRDefault="00F25660" w:rsidP="00F25660">
      <w:pPr>
        <w:spacing w:after="0" w:line="240" w:lineRule="auto"/>
        <w:rPr>
          <w:rFonts w:ascii="Arial" w:hAnsi="Arial" w:cs="Arial"/>
          <w:color w:val="000000" w:themeColor="text1"/>
          <w:sz w:val="24"/>
          <w:szCs w:val="24"/>
          <w:lang w:eastAsia="en-GB"/>
        </w:rPr>
      </w:pPr>
      <w:r w:rsidRPr="00F25660">
        <w:rPr>
          <w:rFonts w:ascii="Arial" w:hAnsi="Arial" w:cs="Arial"/>
          <w:color w:val="000000" w:themeColor="text1"/>
          <w:sz w:val="24"/>
          <w:szCs w:val="24"/>
          <w:lang w:eastAsia="en-GB"/>
        </w:rPr>
        <w:t>Aylsham High School</w:t>
      </w:r>
    </w:p>
    <w:p w14:paraId="46408F00" w14:textId="77777777" w:rsidR="00F25660" w:rsidRPr="00F25660" w:rsidRDefault="00F25660" w:rsidP="00F25660">
      <w:pPr>
        <w:spacing w:after="0" w:line="240" w:lineRule="auto"/>
        <w:rPr>
          <w:rFonts w:ascii="Arial" w:hAnsi="Arial" w:cs="Arial"/>
          <w:color w:val="000000" w:themeColor="text1"/>
          <w:sz w:val="24"/>
          <w:szCs w:val="24"/>
          <w:lang w:eastAsia="en-GB"/>
        </w:rPr>
      </w:pPr>
      <w:r w:rsidRPr="00F25660">
        <w:rPr>
          <w:rFonts w:ascii="Arial" w:hAnsi="Arial" w:cs="Arial"/>
          <w:color w:val="000000" w:themeColor="text1"/>
          <w:sz w:val="24"/>
          <w:szCs w:val="24"/>
          <w:lang w:eastAsia="en-GB"/>
        </w:rPr>
        <w:t>Broadland High School</w:t>
      </w:r>
    </w:p>
    <w:p w14:paraId="35BAC592" w14:textId="77777777" w:rsidR="00F25660" w:rsidRDefault="00F25660" w:rsidP="00F25660">
      <w:pPr>
        <w:spacing w:after="0" w:line="240" w:lineRule="auto"/>
        <w:rPr>
          <w:rFonts w:ascii="Arial" w:hAnsi="Arial" w:cs="Arial"/>
          <w:color w:val="000000" w:themeColor="text1"/>
          <w:sz w:val="24"/>
          <w:szCs w:val="24"/>
          <w:lang w:eastAsia="en-GB"/>
        </w:rPr>
      </w:pPr>
      <w:r w:rsidRPr="00F25660">
        <w:rPr>
          <w:rFonts w:ascii="Arial" w:hAnsi="Arial" w:cs="Arial"/>
          <w:color w:val="000000" w:themeColor="text1"/>
          <w:sz w:val="24"/>
          <w:szCs w:val="24"/>
          <w:lang w:eastAsia="en-GB"/>
        </w:rPr>
        <w:t>Cromer Academy</w:t>
      </w:r>
    </w:p>
    <w:p w14:paraId="593A5252" w14:textId="77777777" w:rsidR="00F25660" w:rsidRDefault="00F25660" w:rsidP="00F25660">
      <w:pPr>
        <w:spacing w:after="0" w:line="240" w:lineRule="auto"/>
        <w:rPr>
          <w:rFonts w:ascii="Arial" w:hAnsi="Arial" w:cs="Arial"/>
          <w:color w:val="000000" w:themeColor="text1"/>
          <w:sz w:val="24"/>
          <w:szCs w:val="24"/>
          <w:lang w:eastAsia="en-GB"/>
        </w:rPr>
      </w:pPr>
      <w:r>
        <w:rPr>
          <w:rFonts w:ascii="Arial" w:hAnsi="Arial" w:cs="Arial"/>
          <w:color w:val="000000" w:themeColor="text1"/>
          <w:sz w:val="24"/>
          <w:szCs w:val="24"/>
          <w:lang w:eastAsia="en-GB"/>
        </w:rPr>
        <w:t>Fakenham Academy</w:t>
      </w:r>
    </w:p>
    <w:p w14:paraId="2D74FD4A" w14:textId="77777777" w:rsidR="004E1C1A" w:rsidRPr="004E5CB1" w:rsidRDefault="004E1C1A" w:rsidP="00F25660">
      <w:pPr>
        <w:spacing w:after="0" w:line="240" w:lineRule="auto"/>
        <w:rPr>
          <w:rFonts w:ascii="Arial" w:hAnsi="Arial" w:cs="Arial"/>
          <w:color w:val="000000" w:themeColor="text1"/>
          <w:sz w:val="24"/>
          <w:szCs w:val="24"/>
          <w:lang w:eastAsia="en-GB"/>
        </w:rPr>
      </w:pPr>
      <w:r w:rsidRPr="004E5CB1">
        <w:rPr>
          <w:rFonts w:ascii="Arial" w:hAnsi="Arial" w:cs="Arial"/>
          <w:color w:val="000000" w:themeColor="text1"/>
          <w:sz w:val="24"/>
          <w:szCs w:val="24"/>
          <w:lang w:eastAsia="en-GB"/>
        </w:rPr>
        <w:t>Flegg High Ormiston Academy</w:t>
      </w:r>
    </w:p>
    <w:p w14:paraId="7C25D021" w14:textId="77777777" w:rsidR="003E1F39" w:rsidRPr="00F25660" w:rsidRDefault="003E1F39" w:rsidP="00F25660">
      <w:pPr>
        <w:spacing w:after="0" w:line="240" w:lineRule="auto"/>
        <w:rPr>
          <w:rFonts w:ascii="Arial" w:hAnsi="Arial" w:cs="Arial"/>
          <w:color w:val="000000" w:themeColor="text1"/>
          <w:sz w:val="24"/>
          <w:szCs w:val="24"/>
          <w:lang w:eastAsia="en-GB"/>
        </w:rPr>
      </w:pPr>
      <w:r>
        <w:rPr>
          <w:rFonts w:ascii="Arial" w:hAnsi="Arial" w:cs="Arial"/>
          <w:color w:val="000000" w:themeColor="text1"/>
          <w:sz w:val="24"/>
          <w:szCs w:val="24"/>
          <w:lang w:eastAsia="en-GB"/>
        </w:rPr>
        <w:t>Litcham School</w:t>
      </w:r>
    </w:p>
    <w:p w14:paraId="51AE706F" w14:textId="77777777" w:rsidR="00F25660" w:rsidRPr="00F25660" w:rsidRDefault="00F25660" w:rsidP="00F25660">
      <w:pPr>
        <w:spacing w:after="0" w:line="240" w:lineRule="auto"/>
        <w:rPr>
          <w:rFonts w:ascii="Arial" w:hAnsi="Arial" w:cs="Arial"/>
          <w:color w:val="000000" w:themeColor="text1"/>
          <w:sz w:val="24"/>
          <w:szCs w:val="24"/>
          <w:lang w:eastAsia="en-GB"/>
        </w:rPr>
      </w:pPr>
      <w:r w:rsidRPr="00F25660">
        <w:rPr>
          <w:rFonts w:ascii="Arial" w:hAnsi="Arial" w:cs="Arial"/>
          <w:color w:val="000000" w:themeColor="text1"/>
          <w:sz w:val="24"/>
          <w:szCs w:val="24"/>
          <w:lang w:eastAsia="en-GB"/>
        </w:rPr>
        <w:t xml:space="preserve">North Walsham High School </w:t>
      </w:r>
    </w:p>
    <w:p w14:paraId="2C1C2246" w14:textId="77777777" w:rsidR="00F25660" w:rsidRPr="00F25660" w:rsidRDefault="00F25660" w:rsidP="00F25660">
      <w:pPr>
        <w:spacing w:after="0" w:line="240" w:lineRule="auto"/>
        <w:rPr>
          <w:rFonts w:ascii="Arial" w:hAnsi="Arial" w:cs="Arial"/>
          <w:color w:val="000000" w:themeColor="text1"/>
          <w:sz w:val="24"/>
          <w:szCs w:val="24"/>
          <w:lang w:eastAsia="en-GB"/>
        </w:rPr>
      </w:pPr>
      <w:r w:rsidRPr="00F25660">
        <w:rPr>
          <w:rFonts w:ascii="Arial" w:hAnsi="Arial" w:cs="Arial"/>
          <w:color w:val="000000" w:themeColor="text1"/>
          <w:sz w:val="24"/>
          <w:szCs w:val="24"/>
          <w:lang w:eastAsia="en-GB"/>
        </w:rPr>
        <w:t>Reepham High School</w:t>
      </w:r>
    </w:p>
    <w:p w14:paraId="4E5BAA00" w14:textId="77777777" w:rsidR="00F25660" w:rsidRPr="00F25660" w:rsidRDefault="00F25660" w:rsidP="00F25660">
      <w:pPr>
        <w:spacing w:after="0" w:line="240" w:lineRule="auto"/>
        <w:rPr>
          <w:rFonts w:ascii="Arial" w:hAnsi="Arial" w:cs="Arial"/>
          <w:color w:val="000000" w:themeColor="text1"/>
          <w:sz w:val="24"/>
          <w:szCs w:val="24"/>
          <w:lang w:eastAsia="en-GB"/>
        </w:rPr>
      </w:pPr>
      <w:r w:rsidRPr="00F25660">
        <w:rPr>
          <w:rFonts w:ascii="Arial" w:hAnsi="Arial" w:cs="Arial"/>
          <w:color w:val="000000" w:themeColor="text1"/>
          <w:sz w:val="24"/>
          <w:szCs w:val="24"/>
          <w:lang w:eastAsia="en-GB"/>
        </w:rPr>
        <w:t>Sheringham High School</w:t>
      </w:r>
    </w:p>
    <w:p w14:paraId="2D95A249" w14:textId="77777777" w:rsidR="00F25660" w:rsidRDefault="00F25660" w:rsidP="00F25660">
      <w:pPr>
        <w:spacing w:after="0" w:line="240" w:lineRule="auto"/>
        <w:rPr>
          <w:rFonts w:ascii="Arial" w:hAnsi="Arial" w:cs="Arial"/>
          <w:color w:val="000000" w:themeColor="text1"/>
          <w:sz w:val="24"/>
          <w:szCs w:val="24"/>
          <w:lang w:eastAsia="en-GB"/>
        </w:rPr>
      </w:pPr>
      <w:r w:rsidRPr="00F25660">
        <w:rPr>
          <w:rFonts w:ascii="Arial" w:hAnsi="Arial" w:cs="Arial"/>
          <w:color w:val="000000" w:themeColor="text1"/>
          <w:sz w:val="24"/>
          <w:szCs w:val="24"/>
          <w:lang w:eastAsia="en-GB"/>
        </w:rPr>
        <w:t>Stalham High School</w:t>
      </w:r>
    </w:p>
    <w:p w14:paraId="607F8DA7" w14:textId="77777777" w:rsidR="00F25660" w:rsidRDefault="00F25660" w:rsidP="00F25660">
      <w:pPr>
        <w:spacing w:after="0" w:line="240" w:lineRule="auto"/>
        <w:rPr>
          <w:rFonts w:ascii="Arial" w:hAnsi="Arial" w:cs="Arial"/>
          <w:color w:val="000000" w:themeColor="text1"/>
          <w:sz w:val="24"/>
          <w:szCs w:val="24"/>
          <w:lang w:eastAsia="en-GB"/>
        </w:rPr>
      </w:pPr>
    </w:p>
    <w:p w14:paraId="186A3648" w14:textId="77777777" w:rsidR="00F25660" w:rsidRDefault="00F25660" w:rsidP="00F25660">
      <w:pPr>
        <w:spacing w:after="0" w:line="240" w:lineRule="auto"/>
        <w:rPr>
          <w:rFonts w:ascii="Arial" w:hAnsi="Arial" w:cs="Arial"/>
          <w:b/>
          <w:color w:val="000000" w:themeColor="text1"/>
          <w:sz w:val="24"/>
          <w:szCs w:val="24"/>
          <w:lang w:eastAsia="en-GB"/>
        </w:rPr>
      </w:pPr>
      <w:r>
        <w:rPr>
          <w:rFonts w:ascii="Arial" w:hAnsi="Arial" w:cs="Arial"/>
          <w:b/>
          <w:color w:val="000000" w:themeColor="text1"/>
          <w:sz w:val="24"/>
          <w:szCs w:val="24"/>
          <w:lang w:eastAsia="en-GB"/>
        </w:rPr>
        <w:t>West</w:t>
      </w:r>
    </w:p>
    <w:p w14:paraId="3DB1303D" w14:textId="77777777" w:rsidR="00F25660" w:rsidRDefault="00F25660" w:rsidP="00F25660">
      <w:pPr>
        <w:spacing w:after="0" w:line="240" w:lineRule="auto"/>
        <w:rPr>
          <w:rFonts w:ascii="Arial" w:hAnsi="Arial" w:cs="Arial"/>
          <w:b/>
          <w:color w:val="000000" w:themeColor="text1"/>
          <w:sz w:val="24"/>
          <w:szCs w:val="24"/>
          <w:lang w:eastAsia="en-GB"/>
        </w:rPr>
      </w:pPr>
    </w:p>
    <w:p w14:paraId="519463F5" w14:textId="77777777" w:rsidR="003E1F39" w:rsidRDefault="00F25660" w:rsidP="003E1F39">
      <w:pPr>
        <w:spacing w:after="0" w:line="240" w:lineRule="auto"/>
        <w:rPr>
          <w:rFonts w:ascii="Arial" w:eastAsia="Calibri" w:hAnsi="Arial" w:cs="Arial"/>
          <w:color w:val="000000"/>
          <w:sz w:val="24"/>
          <w:szCs w:val="24"/>
          <w:lang w:eastAsia="en-GB"/>
        </w:rPr>
      </w:pPr>
      <w:r w:rsidRPr="00F25660">
        <w:rPr>
          <w:rFonts w:ascii="Arial" w:eastAsia="Calibri" w:hAnsi="Arial" w:cs="Arial"/>
          <w:color w:val="000000"/>
          <w:sz w:val="24"/>
          <w:szCs w:val="24"/>
          <w:lang w:eastAsia="en-GB"/>
        </w:rPr>
        <w:t>Downham Market Academy</w:t>
      </w:r>
    </w:p>
    <w:p w14:paraId="44CB9900" w14:textId="77777777" w:rsidR="003E1F39" w:rsidRDefault="003E1F39" w:rsidP="003E1F39">
      <w:pPr>
        <w:spacing w:after="0" w:line="240" w:lineRule="auto"/>
        <w:rPr>
          <w:rFonts w:ascii="Arial" w:eastAsia="Calibri" w:hAnsi="Arial" w:cs="Arial"/>
          <w:color w:val="000000"/>
          <w:sz w:val="24"/>
          <w:szCs w:val="24"/>
          <w:lang w:eastAsia="en-GB"/>
        </w:rPr>
      </w:pPr>
      <w:r w:rsidRPr="00F25660">
        <w:rPr>
          <w:rFonts w:ascii="Arial" w:eastAsia="Calibri" w:hAnsi="Arial" w:cs="Arial"/>
          <w:color w:val="000000"/>
          <w:sz w:val="24"/>
          <w:szCs w:val="24"/>
          <w:lang w:eastAsia="en-GB"/>
        </w:rPr>
        <w:t>Iceni Academy</w:t>
      </w:r>
    </w:p>
    <w:p w14:paraId="51B97D86" w14:textId="77777777" w:rsidR="00CF2304" w:rsidRDefault="00F25660" w:rsidP="00F25660">
      <w:pPr>
        <w:spacing w:after="0" w:line="240" w:lineRule="auto"/>
        <w:rPr>
          <w:rFonts w:ascii="Arial" w:eastAsia="Calibri" w:hAnsi="Arial" w:cs="Arial"/>
          <w:color w:val="000000"/>
          <w:sz w:val="24"/>
          <w:szCs w:val="24"/>
          <w:lang w:eastAsia="en-GB"/>
        </w:rPr>
      </w:pPr>
      <w:r w:rsidRPr="00F25660">
        <w:rPr>
          <w:rFonts w:ascii="Arial" w:eastAsia="Calibri" w:hAnsi="Arial" w:cs="Arial"/>
          <w:color w:val="000000"/>
          <w:sz w:val="24"/>
          <w:szCs w:val="24"/>
          <w:lang w:eastAsia="en-GB"/>
        </w:rPr>
        <w:t>King Edward VII Academy</w:t>
      </w:r>
    </w:p>
    <w:p w14:paraId="5411666E" w14:textId="77777777" w:rsidR="00F25660" w:rsidRPr="00F25660" w:rsidRDefault="00CF2304" w:rsidP="00F25660">
      <w:pPr>
        <w:spacing w:after="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King’s Lynn Academy</w:t>
      </w:r>
      <w:r w:rsidR="00F25660" w:rsidRPr="00F25660">
        <w:rPr>
          <w:rFonts w:ascii="Arial" w:eastAsia="Calibri" w:hAnsi="Arial" w:cs="Arial"/>
          <w:color w:val="000000"/>
          <w:sz w:val="24"/>
          <w:szCs w:val="24"/>
          <w:lang w:eastAsia="en-GB"/>
        </w:rPr>
        <w:t xml:space="preserve">                                        </w:t>
      </w:r>
    </w:p>
    <w:p w14:paraId="3A936141" w14:textId="77777777" w:rsidR="003E1F39" w:rsidRPr="00F25660" w:rsidRDefault="003E1F39" w:rsidP="003E1F39">
      <w:pPr>
        <w:spacing w:after="0" w:line="240" w:lineRule="auto"/>
        <w:rPr>
          <w:rFonts w:ascii="Arial" w:eastAsia="Calibri" w:hAnsi="Arial" w:cs="Arial"/>
          <w:color w:val="000000"/>
          <w:sz w:val="24"/>
          <w:szCs w:val="24"/>
          <w:lang w:eastAsia="en-GB"/>
        </w:rPr>
      </w:pPr>
      <w:r w:rsidRPr="00F25660">
        <w:rPr>
          <w:rFonts w:ascii="Arial" w:eastAsia="Calibri" w:hAnsi="Arial" w:cs="Arial"/>
          <w:color w:val="000000"/>
          <w:sz w:val="24"/>
          <w:szCs w:val="24"/>
          <w:lang w:eastAsia="en-GB"/>
        </w:rPr>
        <w:t xml:space="preserve">Marshland High School                                        </w:t>
      </w:r>
    </w:p>
    <w:p w14:paraId="4306C58B" w14:textId="77777777" w:rsidR="00CF2304" w:rsidRDefault="00CF2304" w:rsidP="00F25660">
      <w:pPr>
        <w:spacing w:after="0" w:line="240" w:lineRule="auto"/>
        <w:rPr>
          <w:rFonts w:ascii="Calibri" w:eastAsia="Calibri" w:hAnsi="Calibri" w:cs="Arial"/>
          <w:color w:val="000000"/>
          <w:sz w:val="24"/>
          <w:szCs w:val="24"/>
          <w:lang w:eastAsia="en-GB"/>
        </w:rPr>
      </w:pPr>
      <w:r>
        <w:rPr>
          <w:rFonts w:ascii="Arial" w:eastAsia="Calibri" w:hAnsi="Arial" w:cs="Arial"/>
          <w:color w:val="000000"/>
          <w:sz w:val="24"/>
          <w:szCs w:val="24"/>
          <w:lang w:eastAsia="en-GB"/>
        </w:rPr>
        <w:t>Smithdon High School</w:t>
      </w:r>
      <w:r w:rsidR="00F25660" w:rsidRPr="00F25660">
        <w:rPr>
          <w:rFonts w:ascii="Calibri" w:eastAsia="Calibri" w:hAnsi="Calibri" w:cs="Arial"/>
          <w:color w:val="000000"/>
          <w:sz w:val="24"/>
          <w:szCs w:val="24"/>
          <w:lang w:eastAsia="en-GB"/>
        </w:rPr>
        <w:t> </w:t>
      </w:r>
    </w:p>
    <w:p w14:paraId="75D5318C" w14:textId="77777777" w:rsidR="003E1F39" w:rsidRDefault="003E1F39" w:rsidP="003E1F39">
      <w:pPr>
        <w:spacing w:after="0" w:line="240" w:lineRule="auto"/>
        <w:rPr>
          <w:rFonts w:ascii="Arial" w:eastAsia="Calibri" w:hAnsi="Arial" w:cs="Arial"/>
          <w:color w:val="000000"/>
          <w:sz w:val="24"/>
          <w:szCs w:val="24"/>
          <w:lang w:eastAsia="en-GB"/>
        </w:rPr>
      </w:pPr>
      <w:r w:rsidRPr="00F25660">
        <w:rPr>
          <w:rFonts w:ascii="Arial" w:eastAsia="Calibri" w:hAnsi="Arial" w:cs="Arial"/>
          <w:color w:val="000000"/>
          <w:sz w:val="24"/>
          <w:szCs w:val="24"/>
          <w:lang w:eastAsia="en-GB"/>
        </w:rPr>
        <w:t>Springwood High School</w:t>
      </w:r>
    </w:p>
    <w:p w14:paraId="0EDAAFB7" w14:textId="77777777" w:rsidR="003E1F39" w:rsidRPr="00F25660" w:rsidRDefault="003E1F39" w:rsidP="003E1F39">
      <w:pPr>
        <w:spacing w:after="0" w:line="240" w:lineRule="auto"/>
        <w:rPr>
          <w:rFonts w:ascii="Arial" w:eastAsia="Calibri" w:hAnsi="Arial" w:cs="Arial"/>
          <w:color w:val="000000"/>
          <w:sz w:val="24"/>
          <w:szCs w:val="24"/>
          <w:lang w:eastAsia="en-GB"/>
        </w:rPr>
      </w:pPr>
      <w:r w:rsidRPr="00F25660">
        <w:rPr>
          <w:rFonts w:ascii="Arial" w:eastAsia="Calibri" w:hAnsi="Arial" w:cs="Arial"/>
          <w:color w:val="000000"/>
          <w:sz w:val="24"/>
          <w:szCs w:val="24"/>
          <w:lang w:eastAsia="en-GB"/>
        </w:rPr>
        <w:t>St Clements High School</w:t>
      </w:r>
    </w:p>
    <w:p w14:paraId="7693A9A9" w14:textId="77777777" w:rsidR="004E1C1A" w:rsidRDefault="003E1F39" w:rsidP="003E1F39">
      <w:pPr>
        <w:spacing w:after="0" w:line="240" w:lineRule="auto"/>
        <w:rPr>
          <w:rFonts w:ascii="Arial" w:eastAsia="Calibri" w:hAnsi="Arial" w:cs="Arial"/>
          <w:color w:val="000000"/>
          <w:sz w:val="24"/>
          <w:szCs w:val="24"/>
          <w:lang w:eastAsia="en-GB"/>
        </w:rPr>
      </w:pPr>
      <w:r w:rsidRPr="00F25660">
        <w:rPr>
          <w:rFonts w:ascii="Arial" w:eastAsia="Calibri" w:hAnsi="Arial" w:cs="Arial"/>
          <w:color w:val="000000"/>
          <w:sz w:val="24"/>
          <w:szCs w:val="24"/>
          <w:lang w:eastAsia="en-GB"/>
        </w:rPr>
        <w:t>The Nicholas Hammond Academy</w:t>
      </w:r>
    </w:p>
    <w:p w14:paraId="19E0C2B7" w14:textId="77777777" w:rsidR="003E1F39" w:rsidRPr="00F25660" w:rsidRDefault="004E1C1A" w:rsidP="003E1F39">
      <w:pPr>
        <w:spacing w:after="0" w:line="240" w:lineRule="auto"/>
        <w:rPr>
          <w:rFonts w:ascii="Arial" w:eastAsia="Calibri" w:hAnsi="Arial" w:cs="Arial"/>
          <w:color w:val="000000"/>
          <w:sz w:val="24"/>
          <w:szCs w:val="24"/>
          <w:lang w:eastAsia="en-GB"/>
        </w:rPr>
      </w:pPr>
      <w:r w:rsidRPr="004E1C1A">
        <w:rPr>
          <w:rFonts w:ascii="Arial" w:eastAsia="Calibri" w:hAnsi="Arial" w:cs="Arial"/>
          <w:color w:val="000000"/>
          <w:sz w:val="24"/>
          <w:szCs w:val="24"/>
          <w:lang w:eastAsia="en-GB"/>
        </w:rPr>
        <w:t>Thetford Academy</w:t>
      </w:r>
      <w:r w:rsidR="003E1F39" w:rsidRPr="00F25660">
        <w:rPr>
          <w:rFonts w:ascii="Arial" w:eastAsia="Calibri" w:hAnsi="Arial" w:cs="Arial"/>
          <w:color w:val="000000"/>
          <w:sz w:val="24"/>
          <w:szCs w:val="24"/>
          <w:lang w:eastAsia="en-GB"/>
        </w:rPr>
        <w:t xml:space="preserve">            </w:t>
      </w:r>
    </w:p>
    <w:p w14:paraId="5E9AA5F1" w14:textId="77777777" w:rsidR="003E1F39" w:rsidRPr="00F25660" w:rsidRDefault="003E1F39" w:rsidP="003E1F39">
      <w:pPr>
        <w:spacing w:after="0" w:line="240" w:lineRule="auto"/>
        <w:rPr>
          <w:rFonts w:ascii="Arial" w:eastAsia="Calibri" w:hAnsi="Arial" w:cs="Arial"/>
          <w:color w:val="000000"/>
          <w:sz w:val="24"/>
          <w:szCs w:val="24"/>
          <w:lang w:eastAsia="en-GB"/>
        </w:rPr>
      </w:pPr>
      <w:r w:rsidRPr="00F25660">
        <w:rPr>
          <w:rFonts w:ascii="Arial" w:eastAsia="Calibri" w:hAnsi="Arial" w:cs="Arial"/>
          <w:color w:val="000000"/>
          <w:sz w:val="24"/>
          <w:szCs w:val="24"/>
          <w:lang w:eastAsia="en-GB"/>
        </w:rPr>
        <w:t xml:space="preserve">Wayland Academy    </w:t>
      </w:r>
    </w:p>
    <w:p w14:paraId="6DDD08FB" w14:textId="77777777" w:rsidR="00F25660" w:rsidRPr="00F25660" w:rsidRDefault="00F25660" w:rsidP="00F25660">
      <w:pPr>
        <w:spacing w:after="0" w:line="240" w:lineRule="auto"/>
        <w:rPr>
          <w:rFonts w:ascii="Calibri" w:eastAsia="Calibri" w:hAnsi="Calibri" w:cs="Arial"/>
          <w:color w:val="000000"/>
          <w:sz w:val="24"/>
          <w:szCs w:val="24"/>
          <w:lang w:eastAsia="en-GB"/>
        </w:rPr>
      </w:pPr>
    </w:p>
    <w:p w14:paraId="53AE7DBE" w14:textId="77777777" w:rsidR="00F25660" w:rsidRPr="00F25660" w:rsidRDefault="00F25660" w:rsidP="00F25660">
      <w:pPr>
        <w:spacing w:after="0" w:line="240" w:lineRule="auto"/>
        <w:rPr>
          <w:rFonts w:ascii="Calibri" w:eastAsia="Calibri" w:hAnsi="Calibri" w:cs="Arial"/>
          <w:color w:val="000000"/>
          <w:lang w:eastAsia="en-GB"/>
        </w:rPr>
      </w:pPr>
      <w:r w:rsidRPr="00F25660">
        <w:rPr>
          <w:rFonts w:ascii="Calibri" w:eastAsia="Calibri" w:hAnsi="Calibri" w:cs="Arial"/>
          <w:color w:val="000000"/>
          <w:lang w:eastAsia="en-GB"/>
        </w:rPr>
        <w:t xml:space="preserve">    </w:t>
      </w:r>
    </w:p>
    <w:p w14:paraId="681AC5E7" w14:textId="77777777" w:rsidR="00F25660" w:rsidRDefault="00F25660" w:rsidP="00F25660">
      <w:pPr>
        <w:spacing w:after="0" w:line="240" w:lineRule="auto"/>
        <w:rPr>
          <w:rFonts w:ascii="Arial" w:hAnsi="Arial" w:cs="Arial"/>
          <w:color w:val="000000" w:themeColor="text1"/>
          <w:sz w:val="24"/>
          <w:szCs w:val="24"/>
          <w:lang w:eastAsia="en-GB"/>
        </w:rPr>
      </w:pPr>
    </w:p>
    <w:p w14:paraId="66270DA0" w14:textId="77777777" w:rsidR="00F25660" w:rsidRDefault="003E1F39" w:rsidP="00F25660">
      <w:pPr>
        <w:spacing w:after="0" w:line="240" w:lineRule="auto"/>
        <w:rPr>
          <w:rFonts w:ascii="Arial" w:hAnsi="Arial" w:cs="Arial"/>
          <w:b/>
          <w:color w:val="000000" w:themeColor="text1"/>
          <w:sz w:val="24"/>
          <w:szCs w:val="24"/>
          <w:lang w:eastAsia="en-GB"/>
        </w:rPr>
      </w:pPr>
      <w:r w:rsidRPr="003E1F39">
        <w:rPr>
          <w:rFonts w:ascii="Arial" w:hAnsi="Arial" w:cs="Arial"/>
          <w:b/>
          <w:color w:val="000000" w:themeColor="text1"/>
          <w:sz w:val="24"/>
          <w:szCs w:val="24"/>
          <w:lang w:eastAsia="en-GB"/>
        </w:rPr>
        <w:t>Central</w:t>
      </w:r>
    </w:p>
    <w:p w14:paraId="0342A3BF" w14:textId="77777777" w:rsidR="003E1F39" w:rsidRDefault="003E1F39" w:rsidP="00F25660">
      <w:pPr>
        <w:spacing w:after="0" w:line="240" w:lineRule="auto"/>
        <w:rPr>
          <w:rFonts w:ascii="Arial" w:hAnsi="Arial" w:cs="Arial"/>
          <w:color w:val="000000" w:themeColor="text1"/>
          <w:sz w:val="24"/>
          <w:szCs w:val="24"/>
          <w:lang w:eastAsia="en-GB"/>
        </w:rPr>
      </w:pPr>
      <w:r w:rsidRPr="003E1F39">
        <w:rPr>
          <w:rFonts w:ascii="Arial" w:hAnsi="Arial" w:cs="Arial"/>
          <w:color w:val="000000" w:themeColor="text1"/>
          <w:sz w:val="24"/>
          <w:szCs w:val="24"/>
          <w:lang w:eastAsia="en-GB"/>
        </w:rPr>
        <w:t>City Academy Norwich</w:t>
      </w:r>
      <w:r>
        <w:rPr>
          <w:rFonts w:ascii="Arial" w:hAnsi="Arial" w:cs="Arial"/>
          <w:color w:val="000000" w:themeColor="text1"/>
          <w:sz w:val="24"/>
          <w:szCs w:val="24"/>
          <w:lang w:eastAsia="en-GB"/>
        </w:rPr>
        <w:br/>
        <w:t>City of Norwich School</w:t>
      </w:r>
      <w:r>
        <w:rPr>
          <w:rFonts w:ascii="Arial" w:hAnsi="Arial" w:cs="Arial"/>
          <w:color w:val="000000" w:themeColor="text1"/>
          <w:sz w:val="24"/>
          <w:szCs w:val="24"/>
          <w:lang w:eastAsia="en-GB"/>
        </w:rPr>
        <w:br/>
      </w:r>
      <w:r>
        <w:rPr>
          <w:rFonts w:ascii="Arial" w:hAnsi="Arial" w:cs="Arial"/>
          <w:color w:val="000000" w:themeColor="text1"/>
          <w:sz w:val="24"/>
          <w:szCs w:val="24"/>
          <w:lang w:eastAsia="en-GB"/>
        </w:rPr>
        <w:lastRenderedPageBreak/>
        <w:t>Framingham Earl High School</w:t>
      </w:r>
      <w:r>
        <w:rPr>
          <w:rFonts w:ascii="Arial" w:hAnsi="Arial" w:cs="Arial"/>
          <w:color w:val="000000" w:themeColor="text1"/>
          <w:sz w:val="24"/>
          <w:szCs w:val="24"/>
          <w:lang w:eastAsia="en-GB"/>
        </w:rPr>
        <w:br/>
        <w:t>Hellesdon High School</w:t>
      </w:r>
      <w:r>
        <w:rPr>
          <w:rFonts w:ascii="Arial" w:hAnsi="Arial" w:cs="Arial"/>
          <w:color w:val="000000" w:themeColor="text1"/>
          <w:sz w:val="24"/>
          <w:szCs w:val="24"/>
          <w:lang w:eastAsia="en-GB"/>
        </w:rPr>
        <w:br/>
        <w:t>Jane Austen College</w:t>
      </w:r>
      <w:r>
        <w:rPr>
          <w:rFonts w:ascii="Arial" w:hAnsi="Arial" w:cs="Arial"/>
          <w:color w:val="000000" w:themeColor="text1"/>
          <w:sz w:val="24"/>
          <w:szCs w:val="24"/>
          <w:lang w:eastAsia="en-GB"/>
        </w:rPr>
        <w:br/>
        <w:t>Notre Dame High School</w:t>
      </w:r>
      <w:r>
        <w:rPr>
          <w:rFonts w:ascii="Arial" w:hAnsi="Arial" w:cs="Arial"/>
          <w:color w:val="000000" w:themeColor="text1"/>
          <w:sz w:val="24"/>
          <w:szCs w:val="24"/>
          <w:lang w:eastAsia="en-GB"/>
        </w:rPr>
        <w:br/>
        <w:t>Open Academy</w:t>
      </w:r>
      <w:r>
        <w:rPr>
          <w:rFonts w:ascii="Arial" w:hAnsi="Arial" w:cs="Arial"/>
          <w:color w:val="000000" w:themeColor="text1"/>
          <w:sz w:val="24"/>
          <w:szCs w:val="24"/>
          <w:lang w:eastAsia="en-GB"/>
        </w:rPr>
        <w:br/>
      </w:r>
      <w:r w:rsidR="004759F1">
        <w:rPr>
          <w:rFonts w:ascii="Arial" w:hAnsi="Arial" w:cs="Arial"/>
          <w:color w:val="000000" w:themeColor="text1"/>
          <w:sz w:val="24"/>
          <w:szCs w:val="24"/>
          <w:lang w:eastAsia="en-GB"/>
        </w:rPr>
        <w:t>Ormiston Victory Academy</w:t>
      </w:r>
      <w:r w:rsidR="004759F1">
        <w:rPr>
          <w:rFonts w:ascii="Arial" w:hAnsi="Arial" w:cs="Arial"/>
          <w:color w:val="000000" w:themeColor="text1"/>
          <w:sz w:val="24"/>
          <w:szCs w:val="24"/>
          <w:lang w:eastAsia="en-GB"/>
        </w:rPr>
        <w:br/>
        <w:t>Sewell Park Academy</w:t>
      </w:r>
      <w:r w:rsidR="004759F1">
        <w:rPr>
          <w:rFonts w:ascii="Arial" w:hAnsi="Arial" w:cs="Arial"/>
          <w:color w:val="000000" w:themeColor="text1"/>
          <w:sz w:val="24"/>
          <w:szCs w:val="24"/>
          <w:lang w:eastAsia="en-GB"/>
        </w:rPr>
        <w:br/>
        <w:t>Sprowston Community Academy</w:t>
      </w:r>
      <w:r w:rsidR="004759F1">
        <w:rPr>
          <w:rFonts w:ascii="Arial" w:hAnsi="Arial" w:cs="Arial"/>
          <w:color w:val="000000" w:themeColor="text1"/>
          <w:sz w:val="24"/>
          <w:szCs w:val="24"/>
          <w:lang w:eastAsia="en-GB"/>
        </w:rPr>
        <w:br/>
        <w:t>Taverham High School</w:t>
      </w:r>
      <w:r w:rsidR="004759F1">
        <w:rPr>
          <w:rFonts w:ascii="Arial" w:hAnsi="Arial" w:cs="Arial"/>
          <w:color w:val="000000" w:themeColor="text1"/>
          <w:sz w:val="24"/>
          <w:szCs w:val="24"/>
          <w:lang w:eastAsia="en-GB"/>
        </w:rPr>
        <w:br/>
        <w:t>The Hewett Academy</w:t>
      </w:r>
    </w:p>
    <w:p w14:paraId="2E908A17" w14:textId="77777777" w:rsidR="004759F1" w:rsidRDefault="004759F1" w:rsidP="00F25660">
      <w:pPr>
        <w:spacing w:after="0" w:line="240" w:lineRule="auto"/>
        <w:rPr>
          <w:rFonts w:ascii="Arial" w:hAnsi="Arial" w:cs="Arial"/>
          <w:color w:val="000000" w:themeColor="text1"/>
          <w:sz w:val="24"/>
          <w:szCs w:val="24"/>
          <w:lang w:eastAsia="en-GB"/>
        </w:rPr>
      </w:pPr>
      <w:r>
        <w:rPr>
          <w:rFonts w:ascii="Arial" w:hAnsi="Arial" w:cs="Arial"/>
          <w:color w:val="000000" w:themeColor="text1"/>
          <w:sz w:val="24"/>
          <w:szCs w:val="24"/>
          <w:lang w:eastAsia="en-GB"/>
        </w:rPr>
        <w:t>Thorpe St Andrew School</w:t>
      </w:r>
      <w:r>
        <w:rPr>
          <w:rFonts w:ascii="Arial" w:hAnsi="Arial" w:cs="Arial"/>
          <w:color w:val="000000" w:themeColor="text1"/>
          <w:sz w:val="24"/>
          <w:szCs w:val="24"/>
          <w:lang w:eastAsia="en-GB"/>
        </w:rPr>
        <w:br/>
        <w:t>University Technical College Norfolk</w:t>
      </w:r>
    </w:p>
    <w:p w14:paraId="7A0E5491" w14:textId="77777777" w:rsidR="004759F1" w:rsidRDefault="004759F1" w:rsidP="00F25660">
      <w:pPr>
        <w:spacing w:after="0" w:line="240" w:lineRule="auto"/>
        <w:rPr>
          <w:rFonts w:ascii="Arial" w:hAnsi="Arial" w:cs="Arial"/>
          <w:color w:val="000000" w:themeColor="text1"/>
          <w:sz w:val="24"/>
          <w:szCs w:val="24"/>
          <w:lang w:eastAsia="en-GB"/>
        </w:rPr>
      </w:pPr>
    </w:p>
    <w:p w14:paraId="12CF4912" w14:textId="77777777" w:rsidR="004759F1" w:rsidRDefault="004759F1" w:rsidP="00F25660">
      <w:pPr>
        <w:spacing w:after="0" w:line="240" w:lineRule="auto"/>
        <w:rPr>
          <w:rFonts w:ascii="Arial" w:hAnsi="Arial" w:cs="Arial"/>
          <w:color w:val="000000" w:themeColor="text1"/>
          <w:sz w:val="24"/>
          <w:szCs w:val="24"/>
          <w:lang w:eastAsia="en-GB"/>
        </w:rPr>
      </w:pPr>
    </w:p>
    <w:p w14:paraId="3532FDE6" w14:textId="77777777" w:rsidR="005F61BF" w:rsidRDefault="004759F1" w:rsidP="00F25660">
      <w:pPr>
        <w:spacing w:after="0" w:line="240" w:lineRule="auto"/>
        <w:rPr>
          <w:rFonts w:ascii="Arial" w:eastAsia="Calibri" w:hAnsi="Arial" w:cs="Arial"/>
          <w:color w:val="000000"/>
          <w:lang w:eastAsia="en-GB"/>
        </w:rPr>
      </w:pPr>
      <w:r w:rsidRPr="004759F1">
        <w:rPr>
          <w:rFonts w:ascii="Arial" w:hAnsi="Arial" w:cs="Arial"/>
          <w:b/>
          <w:color w:val="000000" w:themeColor="text1"/>
          <w:sz w:val="24"/>
          <w:szCs w:val="24"/>
          <w:lang w:eastAsia="en-GB"/>
        </w:rPr>
        <w:t>South</w:t>
      </w:r>
      <w:r>
        <w:rPr>
          <w:rFonts w:ascii="Arial" w:hAnsi="Arial" w:cs="Arial"/>
          <w:b/>
          <w:color w:val="000000" w:themeColor="text1"/>
          <w:sz w:val="24"/>
          <w:szCs w:val="24"/>
          <w:lang w:eastAsia="en-GB"/>
        </w:rPr>
        <w:br/>
      </w:r>
      <w:r w:rsidRPr="004759F1">
        <w:rPr>
          <w:rFonts w:ascii="Arial" w:hAnsi="Arial" w:cs="Arial"/>
          <w:color w:val="000000" w:themeColor="text1"/>
          <w:sz w:val="24"/>
          <w:szCs w:val="24"/>
          <w:lang w:eastAsia="en-GB"/>
        </w:rPr>
        <w:t xml:space="preserve">Archbishop </w:t>
      </w:r>
      <w:proofErr w:type="spellStart"/>
      <w:r w:rsidRPr="004759F1">
        <w:rPr>
          <w:rFonts w:ascii="Arial" w:hAnsi="Arial" w:cs="Arial"/>
          <w:color w:val="000000" w:themeColor="text1"/>
          <w:sz w:val="24"/>
          <w:szCs w:val="24"/>
          <w:lang w:eastAsia="en-GB"/>
        </w:rPr>
        <w:t>Sancroft</w:t>
      </w:r>
      <w:proofErr w:type="spellEnd"/>
      <w:r w:rsidRPr="004759F1">
        <w:rPr>
          <w:rFonts w:ascii="Arial" w:hAnsi="Arial" w:cs="Arial"/>
          <w:color w:val="000000" w:themeColor="text1"/>
          <w:sz w:val="24"/>
          <w:szCs w:val="24"/>
          <w:lang w:eastAsia="en-GB"/>
        </w:rPr>
        <w:t xml:space="preserve"> High School</w:t>
      </w:r>
      <w:r>
        <w:rPr>
          <w:rFonts w:ascii="Arial" w:eastAsia="Calibri" w:hAnsi="Arial" w:cs="Arial"/>
          <w:color w:val="000000"/>
          <w:lang w:eastAsia="en-GB"/>
        </w:rPr>
        <w:br/>
        <w:t>Attleborough Academy</w:t>
      </w:r>
      <w:r>
        <w:rPr>
          <w:rFonts w:ascii="Arial" w:eastAsia="Calibri" w:hAnsi="Arial" w:cs="Arial"/>
          <w:color w:val="000000"/>
          <w:lang w:eastAsia="en-GB"/>
        </w:rPr>
        <w:br/>
        <w:t>Dereham Neatherd High School</w:t>
      </w:r>
      <w:r>
        <w:rPr>
          <w:rFonts w:ascii="Arial" w:eastAsia="Calibri" w:hAnsi="Arial" w:cs="Arial"/>
          <w:color w:val="000000"/>
          <w:lang w:eastAsia="en-GB"/>
        </w:rPr>
        <w:br/>
        <w:t>Diss High School</w:t>
      </w:r>
      <w:r>
        <w:rPr>
          <w:rFonts w:ascii="Arial" w:eastAsia="Calibri" w:hAnsi="Arial" w:cs="Arial"/>
          <w:color w:val="000000"/>
          <w:lang w:eastAsia="en-GB"/>
        </w:rPr>
        <w:br/>
        <w:t>Hethersett Academy</w:t>
      </w:r>
      <w:r>
        <w:rPr>
          <w:rFonts w:ascii="Arial" w:eastAsia="Calibri" w:hAnsi="Arial" w:cs="Arial"/>
          <w:color w:val="000000"/>
          <w:lang w:eastAsia="en-GB"/>
        </w:rPr>
        <w:br/>
        <w:t>Hobart High School</w:t>
      </w:r>
      <w:r>
        <w:rPr>
          <w:rFonts w:ascii="Arial" w:eastAsia="Calibri" w:hAnsi="Arial" w:cs="Arial"/>
          <w:color w:val="000000"/>
          <w:lang w:eastAsia="en-GB"/>
        </w:rPr>
        <w:br/>
        <w:t>Long Stratton High School</w:t>
      </w:r>
      <w:r>
        <w:rPr>
          <w:rFonts w:ascii="Arial" w:eastAsia="Calibri" w:hAnsi="Arial" w:cs="Arial"/>
          <w:color w:val="000000"/>
          <w:lang w:eastAsia="en-GB"/>
        </w:rPr>
        <w:br/>
        <w:t>Northgate High School</w:t>
      </w:r>
      <w:r>
        <w:rPr>
          <w:rFonts w:ascii="Arial" w:eastAsia="Calibri" w:hAnsi="Arial" w:cs="Arial"/>
          <w:color w:val="000000"/>
          <w:lang w:eastAsia="en-GB"/>
        </w:rPr>
        <w:br/>
        <w:t>Old Buckenham High School</w:t>
      </w:r>
    </w:p>
    <w:p w14:paraId="0043298A" w14:textId="77777777" w:rsidR="004759F1" w:rsidRDefault="004759F1" w:rsidP="00F25660">
      <w:pPr>
        <w:spacing w:after="0" w:line="240" w:lineRule="auto"/>
        <w:rPr>
          <w:rFonts w:ascii="Arial" w:eastAsia="Calibri" w:hAnsi="Arial" w:cs="Arial"/>
          <w:color w:val="000000"/>
          <w:lang w:eastAsia="en-GB"/>
        </w:rPr>
      </w:pPr>
      <w:r>
        <w:rPr>
          <w:rFonts w:ascii="Arial" w:eastAsia="Calibri" w:hAnsi="Arial" w:cs="Arial"/>
          <w:color w:val="000000"/>
          <w:lang w:eastAsia="en-GB"/>
        </w:rPr>
        <w:t>Wymondham College</w:t>
      </w:r>
    </w:p>
    <w:p w14:paraId="2B9D4377" w14:textId="77777777" w:rsidR="004759F1" w:rsidRPr="004759F1" w:rsidRDefault="004759F1" w:rsidP="00F25660">
      <w:pPr>
        <w:spacing w:after="0" w:line="240" w:lineRule="auto"/>
        <w:rPr>
          <w:rFonts w:ascii="Arial" w:eastAsia="Calibri" w:hAnsi="Arial" w:cs="Arial"/>
          <w:color w:val="000000"/>
          <w:lang w:eastAsia="en-GB"/>
        </w:rPr>
      </w:pPr>
      <w:r>
        <w:rPr>
          <w:rFonts w:ascii="Arial" w:eastAsia="Calibri" w:hAnsi="Arial" w:cs="Arial"/>
          <w:color w:val="000000"/>
          <w:lang w:eastAsia="en-GB"/>
        </w:rPr>
        <w:t>Wymondham High School</w:t>
      </w:r>
      <w:r w:rsidRPr="004759F1">
        <w:rPr>
          <w:rFonts w:ascii="Arial" w:eastAsia="Calibri" w:hAnsi="Arial" w:cs="Arial"/>
          <w:color w:val="000000"/>
          <w:lang w:eastAsia="en-GB"/>
        </w:rPr>
        <w:br/>
      </w:r>
    </w:p>
    <w:p w14:paraId="4B31E5C7" w14:textId="77777777" w:rsidR="00F25660" w:rsidRPr="003E1F39" w:rsidRDefault="00F25660" w:rsidP="00F62022">
      <w:pPr>
        <w:pStyle w:val="NormalWeb"/>
        <w:rPr>
          <w:rFonts w:ascii="Arial" w:hAnsi="Arial" w:cs="Arial"/>
          <w:color w:val="000000"/>
          <w:sz w:val="22"/>
          <w:szCs w:val="22"/>
        </w:rPr>
      </w:pPr>
    </w:p>
    <w:p w14:paraId="5448D856" w14:textId="77777777" w:rsidR="005F61BF" w:rsidRDefault="005F61BF">
      <w:pPr>
        <w:rPr>
          <w:rFonts w:ascii="Arial" w:eastAsia="Times New Roman" w:hAnsi="Arial" w:cs="Times New Roman"/>
          <w:sz w:val="24"/>
          <w:szCs w:val="24"/>
        </w:rPr>
      </w:pPr>
      <w:r>
        <w:rPr>
          <w:rFonts w:ascii="Arial" w:eastAsia="Times New Roman" w:hAnsi="Arial" w:cs="Times New Roman"/>
          <w:sz w:val="24"/>
          <w:szCs w:val="24"/>
        </w:rPr>
        <w:br w:type="page"/>
      </w:r>
    </w:p>
    <w:p w14:paraId="09A03B4E" w14:textId="77777777" w:rsidR="00F25660" w:rsidRDefault="00F25660" w:rsidP="00F25660">
      <w:pPr>
        <w:spacing w:after="120" w:line="240" w:lineRule="auto"/>
        <w:jc w:val="center"/>
        <w:rPr>
          <w:rFonts w:ascii="Arial" w:eastAsia="Times New Roman" w:hAnsi="Arial" w:cs="Times New Roman"/>
          <w:b/>
          <w:sz w:val="24"/>
          <w:szCs w:val="24"/>
        </w:rPr>
      </w:pPr>
      <w:r>
        <w:rPr>
          <w:rFonts w:ascii="Arial" w:eastAsia="Times New Roman" w:hAnsi="Arial" w:cs="Times New Roman"/>
          <w:b/>
          <w:sz w:val="24"/>
          <w:szCs w:val="24"/>
        </w:rPr>
        <w:lastRenderedPageBreak/>
        <w:t>Appendix B</w:t>
      </w:r>
    </w:p>
    <w:p w14:paraId="630FCD91" w14:textId="77777777" w:rsidR="00F25660" w:rsidRDefault="00F25660" w:rsidP="00F25660">
      <w:pPr>
        <w:spacing w:after="120" w:line="240" w:lineRule="auto"/>
        <w:jc w:val="center"/>
        <w:rPr>
          <w:rFonts w:ascii="Arial" w:eastAsia="Times New Roman" w:hAnsi="Arial" w:cs="Times New Roman"/>
          <w:b/>
          <w:sz w:val="24"/>
          <w:szCs w:val="24"/>
        </w:rPr>
      </w:pPr>
      <w:r>
        <w:rPr>
          <w:rFonts w:ascii="Arial" w:eastAsia="Times New Roman" w:hAnsi="Arial" w:cs="Times New Roman"/>
          <w:b/>
          <w:sz w:val="24"/>
          <w:szCs w:val="24"/>
        </w:rPr>
        <w:t>General Terms of Reference</w:t>
      </w:r>
    </w:p>
    <w:p w14:paraId="704E1049" w14:textId="77777777" w:rsidR="00F25660" w:rsidRDefault="00F25660" w:rsidP="00F25660">
      <w:pPr>
        <w:spacing w:after="120" w:line="240" w:lineRule="auto"/>
        <w:jc w:val="center"/>
        <w:rPr>
          <w:rFonts w:ascii="Arial" w:eastAsia="Times New Roman" w:hAnsi="Arial" w:cs="Times New Roman"/>
          <w:b/>
          <w:sz w:val="24"/>
          <w:szCs w:val="24"/>
        </w:rPr>
      </w:pPr>
    </w:p>
    <w:p w14:paraId="7DD3ADD6" w14:textId="77777777" w:rsidR="00F25660" w:rsidRPr="00F25660" w:rsidRDefault="00F25660" w:rsidP="00F25660">
      <w:pPr>
        <w:spacing w:after="0" w:line="240" w:lineRule="auto"/>
        <w:rPr>
          <w:rFonts w:ascii="Arial" w:eastAsia="Times New Roman" w:hAnsi="Arial" w:cs="Arial"/>
          <w:b/>
          <w:lang w:eastAsia="en-GB"/>
        </w:rPr>
      </w:pPr>
      <w:r w:rsidRPr="00F25660">
        <w:rPr>
          <w:rFonts w:ascii="Arial" w:eastAsia="Times New Roman" w:hAnsi="Arial" w:cs="Arial"/>
          <w:b/>
          <w:lang w:eastAsia="en-GB"/>
        </w:rPr>
        <w:t>Purpose of the Panel</w:t>
      </w:r>
    </w:p>
    <w:p w14:paraId="3CC0EB8B" w14:textId="77777777" w:rsidR="00F25660" w:rsidRPr="00F25660" w:rsidRDefault="00F25660" w:rsidP="00F25660">
      <w:pPr>
        <w:spacing w:after="0" w:line="240" w:lineRule="auto"/>
        <w:rPr>
          <w:rFonts w:ascii="Arial" w:eastAsia="Times New Roman" w:hAnsi="Arial" w:cs="Arial"/>
          <w:b/>
          <w:lang w:eastAsia="en-GB"/>
        </w:rPr>
      </w:pPr>
    </w:p>
    <w:p w14:paraId="501916A0" w14:textId="77777777" w:rsidR="00F25660" w:rsidRPr="00E13E30" w:rsidRDefault="00F25660" w:rsidP="00F25660">
      <w:pPr>
        <w:numPr>
          <w:ilvl w:val="0"/>
          <w:numId w:val="7"/>
        </w:numPr>
        <w:spacing w:after="0" w:line="240" w:lineRule="auto"/>
        <w:contextualSpacing/>
        <w:rPr>
          <w:rFonts w:ascii="Arial" w:eastAsia="Times New Roman" w:hAnsi="Arial" w:cs="Arial"/>
          <w:b/>
          <w:lang w:eastAsia="en-GB"/>
        </w:rPr>
      </w:pPr>
      <w:r w:rsidRPr="00F25660">
        <w:rPr>
          <w:rFonts w:ascii="Arial" w:eastAsia="Times New Roman" w:hAnsi="Arial" w:cs="Arial"/>
          <w:lang w:eastAsia="en-GB"/>
        </w:rPr>
        <w:t>To discuss issues around admission and inclusion.</w:t>
      </w:r>
    </w:p>
    <w:p w14:paraId="6D85DDE0" w14:textId="77777777" w:rsidR="003E5546" w:rsidRPr="00F25660" w:rsidRDefault="003E5546" w:rsidP="003E5546">
      <w:pPr>
        <w:numPr>
          <w:ilvl w:val="0"/>
          <w:numId w:val="7"/>
        </w:numPr>
        <w:tabs>
          <w:tab w:val="left" w:pos="5954"/>
        </w:tabs>
        <w:spacing w:after="0" w:line="240" w:lineRule="auto"/>
        <w:contextualSpacing/>
        <w:rPr>
          <w:rFonts w:ascii="Arial" w:eastAsia="Times New Roman" w:hAnsi="Arial" w:cs="Arial"/>
          <w:b/>
          <w:lang w:eastAsia="en-GB"/>
        </w:rPr>
      </w:pPr>
      <w:r w:rsidRPr="00F25660">
        <w:rPr>
          <w:rFonts w:ascii="Arial" w:eastAsia="Times New Roman" w:hAnsi="Arial" w:cs="Arial"/>
          <w:lang w:eastAsia="en-GB"/>
        </w:rPr>
        <w:t>To agree placements for hard to place pupils referred by the Fair Access Manager</w:t>
      </w:r>
      <w:r w:rsidR="000F59CD">
        <w:rPr>
          <w:rFonts w:ascii="Arial" w:eastAsia="Times New Roman" w:hAnsi="Arial" w:cs="Arial"/>
          <w:lang w:eastAsia="en-GB"/>
        </w:rPr>
        <w:t>.</w:t>
      </w:r>
    </w:p>
    <w:p w14:paraId="439DCDD7" w14:textId="77777777" w:rsidR="00F25660" w:rsidRPr="00F25660" w:rsidRDefault="00F25660" w:rsidP="00F25660">
      <w:pPr>
        <w:numPr>
          <w:ilvl w:val="0"/>
          <w:numId w:val="7"/>
        </w:numPr>
        <w:spacing w:after="0" w:line="240" w:lineRule="auto"/>
        <w:contextualSpacing/>
        <w:rPr>
          <w:rFonts w:ascii="Arial" w:eastAsia="Times New Roman" w:hAnsi="Arial" w:cs="Arial"/>
          <w:b/>
          <w:lang w:eastAsia="en-GB"/>
        </w:rPr>
      </w:pPr>
      <w:r w:rsidRPr="00F25660">
        <w:rPr>
          <w:rFonts w:ascii="Arial" w:eastAsia="Times New Roman" w:hAnsi="Arial" w:cs="Arial"/>
          <w:lang w:eastAsia="en-GB"/>
        </w:rPr>
        <w:t>To agree Managed Moves where schools have failed to obtain agreement from other schools.</w:t>
      </w:r>
    </w:p>
    <w:p w14:paraId="17EE8780" w14:textId="77777777" w:rsidR="00F25660" w:rsidRPr="00F25660" w:rsidRDefault="00F25660" w:rsidP="00F25660">
      <w:pPr>
        <w:numPr>
          <w:ilvl w:val="0"/>
          <w:numId w:val="7"/>
        </w:numPr>
        <w:spacing w:after="0" w:line="240" w:lineRule="auto"/>
        <w:contextualSpacing/>
        <w:rPr>
          <w:rFonts w:ascii="Arial" w:eastAsia="Times New Roman" w:hAnsi="Arial" w:cs="Arial"/>
          <w:b/>
          <w:lang w:eastAsia="en-GB"/>
        </w:rPr>
      </w:pPr>
      <w:r w:rsidRPr="00F25660">
        <w:rPr>
          <w:rFonts w:ascii="Arial" w:eastAsia="Times New Roman" w:hAnsi="Arial" w:cs="Arial"/>
          <w:lang w:eastAsia="en-GB"/>
        </w:rPr>
        <w:t>To agree reintegration’s from the SSSfN where the SSSfN has failed to obtain agreement from local schools</w:t>
      </w:r>
      <w:r w:rsidR="000F59CD">
        <w:rPr>
          <w:rFonts w:ascii="Arial" w:eastAsia="Times New Roman" w:hAnsi="Arial" w:cs="Arial"/>
          <w:lang w:eastAsia="en-GB"/>
        </w:rPr>
        <w:t>.</w:t>
      </w:r>
    </w:p>
    <w:p w14:paraId="34D0FD89" w14:textId="77777777" w:rsidR="00F25660" w:rsidRPr="00F25660" w:rsidRDefault="00F25660" w:rsidP="00F25660">
      <w:pPr>
        <w:spacing w:after="0" w:line="240" w:lineRule="auto"/>
        <w:rPr>
          <w:rFonts w:ascii="Arial" w:eastAsia="Times New Roman" w:hAnsi="Arial" w:cs="Arial"/>
          <w:b/>
          <w:lang w:eastAsia="en-GB"/>
        </w:rPr>
      </w:pPr>
    </w:p>
    <w:p w14:paraId="509B47E9" w14:textId="77777777" w:rsidR="00F25660" w:rsidRPr="00F25660" w:rsidRDefault="00F25660" w:rsidP="00F25660">
      <w:pPr>
        <w:spacing w:after="0" w:line="240" w:lineRule="auto"/>
        <w:rPr>
          <w:rFonts w:ascii="Arial" w:eastAsia="Times New Roman" w:hAnsi="Arial" w:cs="Arial"/>
          <w:b/>
          <w:lang w:eastAsia="en-GB"/>
        </w:rPr>
      </w:pPr>
      <w:r w:rsidRPr="00F25660">
        <w:rPr>
          <w:rFonts w:ascii="Arial" w:eastAsia="Times New Roman" w:hAnsi="Arial" w:cs="Arial"/>
          <w:b/>
          <w:lang w:eastAsia="en-GB"/>
        </w:rPr>
        <w:t>Principles</w:t>
      </w:r>
    </w:p>
    <w:p w14:paraId="702298FF" w14:textId="77777777" w:rsidR="00F25660" w:rsidRPr="00F25660" w:rsidRDefault="00F25660" w:rsidP="00F25660">
      <w:pPr>
        <w:spacing w:after="0" w:line="240" w:lineRule="auto"/>
        <w:rPr>
          <w:rFonts w:ascii="Arial" w:eastAsia="Times New Roman" w:hAnsi="Arial" w:cs="Arial"/>
          <w:b/>
          <w:lang w:eastAsia="en-GB"/>
        </w:rPr>
      </w:pPr>
    </w:p>
    <w:p w14:paraId="7A54694B" w14:textId="77777777" w:rsidR="00F25660" w:rsidRPr="00F25660" w:rsidRDefault="00F25660" w:rsidP="00F25660">
      <w:pPr>
        <w:numPr>
          <w:ilvl w:val="0"/>
          <w:numId w:val="10"/>
        </w:numPr>
        <w:spacing w:after="0" w:line="240" w:lineRule="auto"/>
        <w:contextualSpacing/>
        <w:rPr>
          <w:rFonts w:ascii="Arial" w:eastAsia="Times New Roman" w:hAnsi="Arial" w:cs="Arial"/>
          <w:b/>
          <w:lang w:eastAsia="en-GB"/>
        </w:rPr>
      </w:pPr>
      <w:r w:rsidRPr="00F25660">
        <w:rPr>
          <w:rFonts w:ascii="Arial" w:eastAsia="Times New Roman" w:hAnsi="Arial" w:cs="Arial"/>
          <w:lang w:eastAsia="en-GB"/>
        </w:rPr>
        <w:t xml:space="preserve">The </w:t>
      </w:r>
      <w:r w:rsidR="000F59CD">
        <w:rPr>
          <w:rFonts w:ascii="Arial" w:eastAsia="Times New Roman" w:hAnsi="Arial" w:cs="Arial"/>
          <w:lang w:eastAsia="en-GB"/>
        </w:rPr>
        <w:t xml:space="preserve">Fair Access </w:t>
      </w:r>
      <w:r w:rsidRPr="00F25660">
        <w:rPr>
          <w:rFonts w:ascii="Arial" w:eastAsia="Times New Roman" w:hAnsi="Arial" w:cs="Arial"/>
          <w:lang w:eastAsia="en-GB"/>
        </w:rPr>
        <w:t xml:space="preserve">Panel </w:t>
      </w:r>
      <w:r w:rsidR="000F59CD">
        <w:rPr>
          <w:rFonts w:ascii="Arial" w:eastAsia="Times New Roman" w:hAnsi="Arial" w:cs="Arial"/>
          <w:lang w:eastAsia="en-GB"/>
        </w:rPr>
        <w:t xml:space="preserve">(FAP) </w:t>
      </w:r>
      <w:r w:rsidRPr="00F25660">
        <w:rPr>
          <w:rFonts w:ascii="Arial" w:eastAsia="Times New Roman" w:hAnsi="Arial" w:cs="Arial"/>
          <w:lang w:eastAsia="en-GB"/>
        </w:rPr>
        <w:t xml:space="preserve">is part of Norfolk’s Fair Access Protocol and the decisions of the </w:t>
      </w:r>
      <w:r w:rsidR="000F59CD">
        <w:rPr>
          <w:rFonts w:ascii="Arial" w:eastAsia="Times New Roman" w:hAnsi="Arial" w:cs="Arial"/>
          <w:lang w:eastAsia="en-GB"/>
        </w:rPr>
        <w:t xml:space="preserve">FAP </w:t>
      </w:r>
      <w:r w:rsidRPr="00F25660">
        <w:rPr>
          <w:rFonts w:ascii="Arial" w:eastAsia="Times New Roman" w:hAnsi="Arial" w:cs="Arial"/>
          <w:lang w:eastAsia="en-GB"/>
        </w:rPr>
        <w:t>will take account of the principles</w:t>
      </w:r>
      <w:r w:rsidR="000F59CD">
        <w:rPr>
          <w:rFonts w:ascii="Arial" w:eastAsia="Times New Roman" w:hAnsi="Arial" w:cs="Arial"/>
          <w:lang w:eastAsia="en-GB"/>
        </w:rPr>
        <w:t xml:space="preserve"> within the Protocol</w:t>
      </w:r>
      <w:r w:rsidRPr="00F25660">
        <w:rPr>
          <w:rFonts w:ascii="Arial" w:eastAsia="Times New Roman" w:hAnsi="Arial" w:cs="Arial"/>
          <w:lang w:eastAsia="en-GB"/>
        </w:rPr>
        <w:t>.</w:t>
      </w:r>
    </w:p>
    <w:p w14:paraId="1358496D" w14:textId="77777777" w:rsidR="00F25660" w:rsidRPr="00F25660" w:rsidRDefault="00F25660" w:rsidP="00F25660">
      <w:pPr>
        <w:numPr>
          <w:ilvl w:val="0"/>
          <w:numId w:val="10"/>
        </w:numPr>
        <w:spacing w:after="0" w:line="240" w:lineRule="auto"/>
        <w:contextualSpacing/>
        <w:rPr>
          <w:rFonts w:ascii="Arial" w:eastAsia="Times New Roman" w:hAnsi="Arial" w:cs="Arial"/>
          <w:b/>
          <w:lang w:eastAsia="en-GB"/>
        </w:rPr>
      </w:pPr>
      <w:r w:rsidRPr="00F25660">
        <w:rPr>
          <w:rFonts w:ascii="Arial" w:eastAsia="Times New Roman" w:hAnsi="Arial" w:cs="Arial"/>
          <w:lang w:eastAsia="en-GB"/>
        </w:rPr>
        <w:t>The key principle of the Fair Access Protocol is to ensure an equitable distribution of pupils between local schools.</w:t>
      </w:r>
    </w:p>
    <w:p w14:paraId="3D0592B8" w14:textId="77777777" w:rsidR="00F25660" w:rsidRPr="00E13E30" w:rsidRDefault="00F25660" w:rsidP="00F25660">
      <w:pPr>
        <w:numPr>
          <w:ilvl w:val="0"/>
          <w:numId w:val="10"/>
        </w:numPr>
        <w:spacing w:after="0" w:line="240" w:lineRule="auto"/>
        <w:contextualSpacing/>
        <w:rPr>
          <w:rFonts w:ascii="Arial" w:eastAsia="Times New Roman" w:hAnsi="Arial" w:cs="Arial"/>
          <w:b/>
          <w:lang w:eastAsia="en-GB"/>
        </w:rPr>
      </w:pPr>
      <w:r w:rsidRPr="00F25660">
        <w:rPr>
          <w:rFonts w:ascii="Arial" w:eastAsia="Times New Roman" w:hAnsi="Arial" w:cs="Arial"/>
          <w:lang w:eastAsia="en-GB"/>
        </w:rPr>
        <w:t>Any child that has been removed to home educate shall in the first instance be offered a place back at the original school if no other parental preference expressed</w:t>
      </w:r>
      <w:r w:rsidR="003E5546">
        <w:rPr>
          <w:rFonts w:ascii="Arial" w:eastAsia="Times New Roman" w:hAnsi="Arial" w:cs="Arial"/>
          <w:lang w:eastAsia="en-GB"/>
        </w:rPr>
        <w:t xml:space="preserve"> subject to the provisions of paragraph 26 of the Protocol</w:t>
      </w:r>
      <w:r w:rsidRPr="00F25660">
        <w:rPr>
          <w:rFonts w:ascii="Arial" w:eastAsia="Times New Roman" w:hAnsi="Arial" w:cs="Arial"/>
          <w:lang w:eastAsia="en-GB"/>
        </w:rPr>
        <w:t>.</w:t>
      </w:r>
    </w:p>
    <w:p w14:paraId="19DA788F" w14:textId="77777777" w:rsidR="003E5546" w:rsidRPr="00E13E30" w:rsidRDefault="003E5546" w:rsidP="003E5546">
      <w:pPr>
        <w:pStyle w:val="ListParagraph"/>
        <w:numPr>
          <w:ilvl w:val="0"/>
          <w:numId w:val="10"/>
        </w:numPr>
        <w:spacing w:after="120" w:line="240" w:lineRule="auto"/>
        <w:rPr>
          <w:rFonts w:ascii="Arial" w:eastAsia="Times New Roman" w:hAnsi="Arial" w:cs="Times New Roman"/>
          <w:lang w:val="en-US"/>
        </w:rPr>
      </w:pPr>
      <w:r w:rsidRPr="00E13E30">
        <w:rPr>
          <w:rFonts w:ascii="Arial" w:eastAsia="Times New Roman" w:hAnsi="Arial" w:cs="Times New Roman"/>
          <w:lang w:val="en-US"/>
        </w:rPr>
        <w:t>Where a Panel fails to identify a placement the Fair Access Manager will identify a school based on the needs of the pupil, local school information and previous placements. The Fair Access Manager will consult on the placement decision and then notify all parties as to which school should admit.</w:t>
      </w:r>
    </w:p>
    <w:p w14:paraId="6D4FC603" w14:textId="77777777" w:rsidR="00F25660" w:rsidRPr="00F25660" w:rsidRDefault="00F25660" w:rsidP="00F25660">
      <w:pPr>
        <w:spacing w:after="0" w:line="240" w:lineRule="auto"/>
        <w:rPr>
          <w:rFonts w:ascii="Arial" w:eastAsia="Times New Roman" w:hAnsi="Arial" w:cs="Arial"/>
          <w:b/>
          <w:lang w:eastAsia="en-GB"/>
        </w:rPr>
      </w:pPr>
    </w:p>
    <w:p w14:paraId="286C468B" w14:textId="77777777" w:rsidR="00F25660" w:rsidRPr="00F25660" w:rsidRDefault="00F25660" w:rsidP="00F25660">
      <w:pPr>
        <w:spacing w:after="0" w:line="240" w:lineRule="auto"/>
        <w:rPr>
          <w:rFonts w:ascii="Arial" w:eastAsia="Times New Roman" w:hAnsi="Arial" w:cs="Arial"/>
          <w:b/>
          <w:lang w:eastAsia="en-GB"/>
        </w:rPr>
      </w:pPr>
      <w:r w:rsidRPr="00F25660">
        <w:rPr>
          <w:rFonts w:ascii="Arial" w:eastAsia="Times New Roman" w:hAnsi="Arial" w:cs="Arial"/>
          <w:b/>
          <w:lang w:eastAsia="en-GB"/>
        </w:rPr>
        <w:t>Membership</w:t>
      </w:r>
    </w:p>
    <w:p w14:paraId="5CDB1A3C" w14:textId="77777777" w:rsidR="00F25660" w:rsidRPr="00F25660" w:rsidRDefault="00F25660" w:rsidP="00F25660">
      <w:pPr>
        <w:spacing w:after="0" w:line="240" w:lineRule="auto"/>
        <w:rPr>
          <w:rFonts w:ascii="Arial" w:eastAsia="Times New Roman" w:hAnsi="Arial" w:cs="Arial"/>
          <w:b/>
          <w:lang w:eastAsia="en-GB"/>
        </w:rPr>
      </w:pPr>
    </w:p>
    <w:p w14:paraId="5C8A6489" w14:textId="77777777" w:rsidR="00F25660" w:rsidRPr="00F25660" w:rsidRDefault="00F25660" w:rsidP="00F25660">
      <w:pPr>
        <w:numPr>
          <w:ilvl w:val="0"/>
          <w:numId w:val="8"/>
        </w:numPr>
        <w:spacing w:after="0" w:line="240" w:lineRule="auto"/>
        <w:contextualSpacing/>
        <w:rPr>
          <w:rFonts w:ascii="Arial" w:eastAsia="Times New Roman" w:hAnsi="Arial" w:cs="Arial"/>
          <w:lang w:eastAsia="en-GB"/>
        </w:rPr>
      </w:pPr>
      <w:r w:rsidRPr="00F25660">
        <w:rPr>
          <w:rFonts w:ascii="Arial" w:eastAsia="Times New Roman" w:hAnsi="Arial" w:cs="Arial"/>
          <w:lang w:eastAsia="en-GB"/>
        </w:rPr>
        <w:t>The headteacher, principal or member of the senior leadership team from the schools on the list attached at Appendix A will make up the Panel</w:t>
      </w:r>
      <w:r w:rsidR="004A6860">
        <w:rPr>
          <w:rFonts w:ascii="Arial" w:eastAsia="Times New Roman" w:hAnsi="Arial" w:cs="Arial"/>
          <w:lang w:eastAsia="en-GB"/>
        </w:rPr>
        <w:t>.</w:t>
      </w:r>
    </w:p>
    <w:p w14:paraId="443FB575" w14:textId="282478E3" w:rsidR="00F25660" w:rsidRPr="00F25660" w:rsidRDefault="00F25660" w:rsidP="00F25660">
      <w:pPr>
        <w:numPr>
          <w:ilvl w:val="0"/>
          <w:numId w:val="8"/>
        </w:numPr>
        <w:spacing w:after="0" w:line="240" w:lineRule="auto"/>
        <w:contextualSpacing/>
        <w:rPr>
          <w:rFonts w:ascii="Arial" w:eastAsia="Times New Roman" w:hAnsi="Arial" w:cs="Arial"/>
          <w:lang w:eastAsia="en-GB"/>
        </w:rPr>
      </w:pPr>
      <w:r w:rsidRPr="00F25660">
        <w:rPr>
          <w:rFonts w:ascii="Arial" w:eastAsia="Times New Roman" w:hAnsi="Arial" w:cs="Arial"/>
          <w:lang w:eastAsia="en-GB"/>
        </w:rPr>
        <w:t xml:space="preserve">The Panel will be chaired by Norfolk County Council’s Fair Access Manager and administration support will be provide by the </w:t>
      </w:r>
      <w:r w:rsidR="00E942CC">
        <w:rPr>
          <w:rFonts w:ascii="Arial" w:eastAsia="Times New Roman" w:hAnsi="Arial" w:cs="Arial"/>
          <w:lang w:eastAsia="en-GB"/>
        </w:rPr>
        <w:t xml:space="preserve">Fair Access </w:t>
      </w:r>
      <w:r w:rsidRPr="00F25660">
        <w:rPr>
          <w:rFonts w:ascii="Arial" w:eastAsia="Times New Roman" w:hAnsi="Arial" w:cs="Arial"/>
          <w:lang w:eastAsia="en-GB"/>
        </w:rPr>
        <w:t>Team.</w:t>
      </w:r>
    </w:p>
    <w:p w14:paraId="5B21339A" w14:textId="5025A890" w:rsidR="00F25660" w:rsidRPr="00F25660" w:rsidRDefault="00F25660" w:rsidP="00F25660">
      <w:pPr>
        <w:numPr>
          <w:ilvl w:val="0"/>
          <w:numId w:val="8"/>
        </w:numPr>
        <w:spacing w:after="0" w:line="240" w:lineRule="auto"/>
        <w:contextualSpacing/>
        <w:rPr>
          <w:rFonts w:ascii="Arial" w:eastAsia="Times New Roman" w:hAnsi="Arial" w:cs="Arial"/>
          <w:lang w:eastAsia="en-GB"/>
        </w:rPr>
      </w:pPr>
      <w:r w:rsidRPr="00F25660">
        <w:rPr>
          <w:rFonts w:ascii="Arial" w:eastAsia="Times New Roman" w:hAnsi="Arial" w:cs="Arial"/>
          <w:lang w:eastAsia="en-GB"/>
        </w:rPr>
        <w:t>The meeting will also be attended by a representative of the Short Stay School for Norfolk</w:t>
      </w:r>
      <w:r w:rsidR="004E5CB1">
        <w:rPr>
          <w:rFonts w:ascii="Arial" w:eastAsia="Times New Roman" w:hAnsi="Arial" w:cs="Arial"/>
          <w:lang w:eastAsia="en-GB"/>
        </w:rPr>
        <w:t xml:space="preserve"> and such other representatives of the local authority as appropriate</w:t>
      </w:r>
      <w:r w:rsidRPr="00F25660">
        <w:rPr>
          <w:rFonts w:ascii="Arial" w:eastAsia="Times New Roman" w:hAnsi="Arial" w:cs="Arial"/>
          <w:lang w:eastAsia="en-GB"/>
        </w:rPr>
        <w:t>.</w:t>
      </w:r>
    </w:p>
    <w:p w14:paraId="23C57C94" w14:textId="77777777" w:rsidR="00F25660" w:rsidRPr="00F25660" w:rsidRDefault="00F25660" w:rsidP="00F25660">
      <w:pPr>
        <w:numPr>
          <w:ilvl w:val="0"/>
          <w:numId w:val="8"/>
        </w:numPr>
        <w:spacing w:after="0" w:line="240" w:lineRule="auto"/>
        <w:contextualSpacing/>
        <w:rPr>
          <w:rFonts w:ascii="Arial" w:eastAsia="Times New Roman" w:hAnsi="Arial" w:cs="Arial"/>
          <w:lang w:eastAsia="en-GB"/>
        </w:rPr>
      </w:pPr>
      <w:r w:rsidRPr="00F25660">
        <w:rPr>
          <w:rFonts w:ascii="Arial" w:eastAsia="Times New Roman" w:hAnsi="Arial" w:cs="Arial"/>
          <w:lang w:eastAsia="en-GB"/>
        </w:rPr>
        <w:t>All members of the Panel are bound by any decision of the Panel whether the member is in attendance or not.</w:t>
      </w:r>
    </w:p>
    <w:p w14:paraId="6A49073D" w14:textId="77777777" w:rsidR="00F25660" w:rsidRPr="00F25660" w:rsidRDefault="00F25660" w:rsidP="00F25660">
      <w:pPr>
        <w:spacing w:after="0" w:line="240" w:lineRule="auto"/>
        <w:rPr>
          <w:rFonts w:ascii="Arial" w:eastAsia="Times New Roman" w:hAnsi="Arial" w:cs="Arial"/>
          <w:b/>
          <w:lang w:eastAsia="en-GB"/>
        </w:rPr>
      </w:pPr>
    </w:p>
    <w:p w14:paraId="0EA7A853" w14:textId="77777777" w:rsidR="00F25660" w:rsidRPr="00F25660" w:rsidRDefault="00F25660" w:rsidP="00F25660">
      <w:pPr>
        <w:spacing w:after="0" w:line="240" w:lineRule="auto"/>
        <w:rPr>
          <w:rFonts w:ascii="Arial" w:eastAsia="Times New Roman" w:hAnsi="Arial" w:cs="Arial"/>
          <w:b/>
          <w:lang w:eastAsia="en-GB"/>
        </w:rPr>
      </w:pPr>
      <w:r w:rsidRPr="00F25660">
        <w:rPr>
          <w:rFonts w:ascii="Arial" w:eastAsia="Times New Roman" w:hAnsi="Arial" w:cs="Arial"/>
          <w:b/>
          <w:lang w:eastAsia="en-GB"/>
        </w:rPr>
        <w:t>Meetings</w:t>
      </w:r>
    </w:p>
    <w:p w14:paraId="50F1209D" w14:textId="77777777" w:rsidR="00F25660" w:rsidRPr="00F25660" w:rsidRDefault="00F25660" w:rsidP="00F25660">
      <w:pPr>
        <w:spacing w:after="0" w:line="240" w:lineRule="auto"/>
        <w:ind w:left="720"/>
        <w:rPr>
          <w:rFonts w:ascii="Arial" w:eastAsia="Times New Roman" w:hAnsi="Arial" w:cs="Arial"/>
          <w:lang w:eastAsia="en-GB"/>
        </w:rPr>
      </w:pPr>
    </w:p>
    <w:p w14:paraId="4D7D042C" w14:textId="77777777" w:rsidR="00F25660" w:rsidRPr="00F25660" w:rsidRDefault="003E5546" w:rsidP="00F25660">
      <w:pPr>
        <w:numPr>
          <w:ilvl w:val="0"/>
          <w:numId w:val="9"/>
        </w:numPr>
        <w:spacing w:after="0" w:line="240" w:lineRule="auto"/>
        <w:contextualSpacing/>
        <w:rPr>
          <w:rFonts w:ascii="Arial" w:eastAsia="Times New Roman" w:hAnsi="Arial" w:cs="Arial"/>
          <w:lang w:eastAsia="en-GB"/>
        </w:rPr>
      </w:pPr>
      <w:r>
        <w:rPr>
          <w:rFonts w:ascii="Arial" w:eastAsia="Times New Roman" w:hAnsi="Arial" w:cs="Arial"/>
          <w:lang w:eastAsia="en-GB"/>
        </w:rPr>
        <w:t>At secondary level m</w:t>
      </w:r>
      <w:r w:rsidR="00F25660" w:rsidRPr="00F25660">
        <w:rPr>
          <w:rFonts w:ascii="Arial" w:eastAsia="Times New Roman" w:hAnsi="Arial" w:cs="Arial"/>
          <w:lang w:eastAsia="en-GB"/>
        </w:rPr>
        <w:t>eetings will take place</w:t>
      </w:r>
      <w:r>
        <w:rPr>
          <w:rFonts w:ascii="Arial" w:eastAsia="Times New Roman" w:hAnsi="Arial" w:cs="Arial"/>
          <w:lang w:eastAsia="en-GB"/>
        </w:rPr>
        <w:t xml:space="preserve"> to comply with the statutory requirement to place pupils within 20 school days</w:t>
      </w:r>
      <w:r w:rsidR="00F25660" w:rsidRPr="00F25660">
        <w:rPr>
          <w:rFonts w:ascii="Arial" w:eastAsia="Times New Roman" w:hAnsi="Arial" w:cs="Arial"/>
          <w:lang w:eastAsia="en-GB"/>
        </w:rPr>
        <w:t>.</w:t>
      </w:r>
      <w:r>
        <w:rPr>
          <w:rFonts w:ascii="Arial" w:eastAsia="Times New Roman" w:hAnsi="Arial" w:cs="Arial"/>
          <w:lang w:eastAsia="en-GB"/>
        </w:rPr>
        <w:t xml:space="preserve"> Primary meeting will be called on an ad hoc basis where required.</w:t>
      </w:r>
    </w:p>
    <w:p w14:paraId="5015DD5B" w14:textId="77777777" w:rsidR="00F25660" w:rsidRPr="00F25660" w:rsidRDefault="003E5546" w:rsidP="00F25660">
      <w:pPr>
        <w:numPr>
          <w:ilvl w:val="0"/>
          <w:numId w:val="9"/>
        </w:numPr>
        <w:spacing w:after="0" w:line="240" w:lineRule="auto"/>
        <w:contextualSpacing/>
        <w:rPr>
          <w:rFonts w:ascii="Arial" w:eastAsia="Times New Roman" w:hAnsi="Arial" w:cs="Arial"/>
          <w:lang w:eastAsia="en-GB"/>
        </w:rPr>
      </w:pPr>
      <w:r>
        <w:rPr>
          <w:rFonts w:ascii="Arial" w:eastAsia="Times New Roman" w:hAnsi="Arial" w:cs="Arial"/>
          <w:lang w:eastAsia="en-GB"/>
        </w:rPr>
        <w:t>Meeting will generally take place using Teams with the one meeting each term be held in person.</w:t>
      </w:r>
    </w:p>
    <w:p w14:paraId="71D9CFEF" w14:textId="77777777" w:rsidR="00F25660" w:rsidRPr="00F25660" w:rsidRDefault="00F25660" w:rsidP="00F25660">
      <w:pPr>
        <w:numPr>
          <w:ilvl w:val="0"/>
          <w:numId w:val="9"/>
        </w:numPr>
        <w:spacing w:after="0" w:line="240" w:lineRule="auto"/>
        <w:contextualSpacing/>
        <w:rPr>
          <w:rFonts w:ascii="Arial" w:eastAsia="Times New Roman" w:hAnsi="Arial" w:cs="Arial"/>
          <w:lang w:eastAsia="en-GB"/>
        </w:rPr>
      </w:pPr>
      <w:r w:rsidRPr="00F25660">
        <w:rPr>
          <w:rFonts w:ascii="Arial" w:eastAsia="Times New Roman" w:hAnsi="Arial" w:cs="Arial"/>
          <w:lang w:eastAsia="en-GB"/>
        </w:rPr>
        <w:t>All members will submit details of any pupils they want to place to the Fair Access manager one week in advance of the meeting</w:t>
      </w:r>
      <w:r w:rsidR="004A6860">
        <w:rPr>
          <w:rFonts w:ascii="Arial" w:eastAsia="Times New Roman" w:hAnsi="Arial" w:cs="Arial"/>
          <w:lang w:eastAsia="en-GB"/>
        </w:rPr>
        <w:t>.</w:t>
      </w:r>
    </w:p>
    <w:p w14:paraId="4C0B08E5" w14:textId="77777777" w:rsidR="00F25660" w:rsidRPr="00F25660" w:rsidRDefault="00F25660" w:rsidP="00F25660">
      <w:pPr>
        <w:numPr>
          <w:ilvl w:val="0"/>
          <w:numId w:val="9"/>
        </w:numPr>
        <w:spacing w:after="0" w:line="240" w:lineRule="auto"/>
        <w:ind w:left="851" w:hanging="294"/>
        <w:contextualSpacing/>
        <w:rPr>
          <w:rFonts w:ascii="Arial" w:eastAsia="Times New Roman" w:hAnsi="Arial" w:cs="Arial"/>
          <w:lang w:eastAsia="en-GB"/>
        </w:rPr>
      </w:pPr>
      <w:r w:rsidRPr="00F25660">
        <w:rPr>
          <w:rFonts w:ascii="Arial" w:eastAsia="Times New Roman" w:hAnsi="Arial" w:cs="Arial"/>
          <w:lang w:eastAsia="en-GB"/>
        </w:rPr>
        <w:t xml:space="preserve">The Fair Access Manager will keep a record of all pupils placed through the Panel to ensure that an equitable distribution is maintained. </w:t>
      </w:r>
    </w:p>
    <w:p w14:paraId="5E6129CF" w14:textId="77777777" w:rsidR="00F25660" w:rsidRDefault="00F25660" w:rsidP="00F25660">
      <w:pPr>
        <w:spacing w:after="120" w:line="240" w:lineRule="auto"/>
        <w:jc w:val="center"/>
        <w:rPr>
          <w:rFonts w:ascii="Arial" w:eastAsia="Times New Roman" w:hAnsi="Arial" w:cs="Times New Roman"/>
          <w:b/>
          <w:sz w:val="24"/>
          <w:szCs w:val="24"/>
        </w:rPr>
      </w:pPr>
    </w:p>
    <w:p w14:paraId="508DC443" w14:textId="77777777" w:rsidR="004A6860" w:rsidRDefault="004A6860" w:rsidP="0042706B">
      <w:pPr>
        <w:spacing w:after="120" w:line="240" w:lineRule="auto"/>
        <w:ind w:left="360" w:hanging="360"/>
        <w:jc w:val="center"/>
        <w:rPr>
          <w:rFonts w:ascii="Arial" w:eastAsia="Times New Roman" w:hAnsi="Arial" w:cs="Times New Roman"/>
          <w:b/>
          <w:sz w:val="24"/>
          <w:szCs w:val="24"/>
          <w:lang w:val="en-US"/>
        </w:rPr>
      </w:pPr>
    </w:p>
    <w:p w14:paraId="69AF24EA" w14:textId="77777777" w:rsidR="004A6860" w:rsidRDefault="004A6860" w:rsidP="0042706B">
      <w:pPr>
        <w:spacing w:after="120" w:line="240" w:lineRule="auto"/>
        <w:ind w:left="360" w:hanging="360"/>
        <w:jc w:val="center"/>
        <w:rPr>
          <w:rFonts w:ascii="Arial" w:eastAsia="Times New Roman" w:hAnsi="Arial" w:cs="Times New Roman"/>
          <w:b/>
          <w:sz w:val="24"/>
          <w:szCs w:val="24"/>
          <w:lang w:val="en-US"/>
        </w:rPr>
      </w:pPr>
    </w:p>
    <w:p w14:paraId="7F281865" w14:textId="77777777" w:rsidR="004A6860" w:rsidRDefault="004A6860">
      <w:pPr>
        <w:rPr>
          <w:rFonts w:ascii="Arial" w:eastAsia="Times New Roman" w:hAnsi="Arial" w:cs="Times New Roman"/>
          <w:b/>
          <w:sz w:val="24"/>
          <w:szCs w:val="24"/>
          <w:lang w:val="en-US"/>
        </w:rPr>
      </w:pPr>
      <w:r>
        <w:rPr>
          <w:rFonts w:ascii="Arial" w:eastAsia="Times New Roman" w:hAnsi="Arial" w:cs="Times New Roman"/>
          <w:b/>
          <w:sz w:val="24"/>
          <w:szCs w:val="24"/>
          <w:lang w:val="en-US"/>
        </w:rPr>
        <w:br w:type="page"/>
      </w:r>
    </w:p>
    <w:p w14:paraId="403CD067" w14:textId="06E2530A" w:rsidR="00CC5A4C" w:rsidRPr="0042706B" w:rsidRDefault="0042706B" w:rsidP="0042706B">
      <w:pPr>
        <w:spacing w:after="120" w:line="240" w:lineRule="auto"/>
        <w:ind w:left="360" w:hanging="360"/>
        <w:jc w:val="center"/>
        <w:rPr>
          <w:rFonts w:ascii="Arial" w:eastAsia="Times New Roman" w:hAnsi="Arial" w:cs="Times New Roman"/>
          <w:b/>
          <w:sz w:val="24"/>
          <w:szCs w:val="24"/>
          <w:lang w:val="en-US"/>
        </w:rPr>
      </w:pPr>
      <w:r w:rsidRPr="0042706B">
        <w:rPr>
          <w:rFonts w:ascii="Arial" w:eastAsia="Times New Roman" w:hAnsi="Arial" w:cs="Times New Roman"/>
          <w:b/>
          <w:sz w:val="24"/>
          <w:szCs w:val="24"/>
          <w:lang w:val="en-US"/>
        </w:rPr>
        <w:lastRenderedPageBreak/>
        <w:t xml:space="preserve">Appendix </w:t>
      </w:r>
      <w:r w:rsidR="00E960C3">
        <w:rPr>
          <w:rFonts w:ascii="Arial" w:eastAsia="Times New Roman" w:hAnsi="Arial" w:cs="Times New Roman"/>
          <w:b/>
          <w:sz w:val="24"/>
          <w:szCs w:val="24"/>
          <w:lang w:val="en-US"/>
        </w:rPr>
        <w:t>C</w:t>
      </w:r>
    </w:p>
    <w:p w14:paraId="7813E70A" w14:textId="77777777" w:rsidR="00262456" w:rsidRPr="00262456" w:rsidRDefault="00262456" w:rsidP="00262456">
      <w:pPr>
        <w:spacing w:after="120" w:line="240" w:lineRule="auto"/>
        <w:ind w:left="360" w:hanging="360"/>
        <w:jc w:val="center"/>
        <w:rPr>
          <w:rFonts w:ascii="Arial" w:eastAsia="Times New Roman" w:hAnsi="Arial" w:cs="Times New Roman"/>
          <w:b/>
          <w:i/>
          <w:sz w:val="24"/>
          <w:szCs w:val="24"/>
        </w:rPr>
      </w:pPr>
      <w:r w:rsidRPr="00262456">
        <w:rPr>
          <w:rFonts w:ascii="Arial" w:eastAsia="Times New Roman" w:hAnsi="Arial" w:cs="Times New Roman"/>
          <w:b/>
          <w:bCs/>
          <w:sz w:val="24"/>
          <w:szCs w:val="24"/>
        </w:rPr>
        <w:t>Fair Access Panel – Information Request</w:t>
      </w:r>
    </w:p>
    <w:p w14:paraId="2E9372DB" w14:textId="77777777" w:rsidR="00262456" w:rsidRPr="00262456" w:rsidRDefault="00262456" w:rsidP="00262456">
      <w:pPr>
        <w:spacing w:after="120" w:line="240" w:lineRule="auto"/>
        <w:ind w:left="360" w:hanging="360"/>
        <w:rPr>
          <w:rFonts w:ascii="Arial" w:eastAsia="Times New Roman" w:hAnsi="Arial" w:cs="Times New Roman"/>
          <w:sz w:val="24"/>
          <w:szCs w:val="24"/>
        </w:rPr>
      </w:pPr>
      <w:r w:rsidRPr="00262456">
        <w:rPr>
          <w:rFonts w:ascii="Arial" w:eastAsia="Times New Roman" w:hAnsi="Arial" w:cs="Times New Roman"/>
          <w:sz w:val="24"/>
          <w:szCs w:val="24"/>
        </w:rPr>
        <w:t>A request for a school place has been received in respect of the following pupil</w:t>
      </w:r>
    </w:p>
    <w:tbl>
      <w:tblPr>
        <w:tblW w:w="9639"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2305"/>
        <w:gridCol w:w="2354"/>
        <w:gridCol w:w="2578"/>
      </w:tblGrid>
      <w:tr w:rsidR="00262456" w:rsidRPr="00262456" w14:paraId="01BEAADA" w14:textId="77777777" w:rsidTr="00336FD6">
        <w:trPr>
          <w:trHeight w:val="285"/>
        </w:trPr>
        <w:tc>
          <w:tcPr>
            <w:tcW w:w="2402" w:type="dxa"/>
            <w:vMerge w:val="restart"/>
            <w:shd w:val="clear" w:color="auto" w:fill="auto"/>
          </w:tcPr>
          <w:p w14:paraId="69A9F7B9"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r w:rsidRPr="00262456">
              <w:rPr>
                <w:rFonts w:ascii="Arial" w:eastAsia="Times New Roman" w:hAnsi="Arial" w:cs="Times New Roman"/>
                <w:b/>
                <w:sz w:val="24"/>
                <w:szCs w:val="24"/>
              </w:rPr>
              <w:t>Name:</w:t>
            </w:r>
          </w:p>
        </w:tc>
        <w:tc>
          <w:tcPr>
            <w:tcW w:w="2305" w:type="dxa"/>
            <w:vMerge w:val="restart"/>
            <w:shd w:val="clear" w:color="auto" w:fill="auto"/>
          </w:tcPr>
          <w:p w14:paraId="38916EF1"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p>
        </w:tc>
        <w:tc>
          <w:tcPr>
            <w:tcW w:w="2354" w:type="dxa"/>
            <w:shd w:val="clear" w:color="auto" w:fill="auto"/>
          </w:tcPr>
          <w:p w14:paraId="3E59DB42"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r w:rsidRPr="00262456">
              <w:rPr>
                <w:rFonts w:ascii="Arial" w:eastAsia="Times New Roman" w:hAnsi="Arial" w:cs="Times New Roman"/>
                <w:b/>
                <w:sz w:val="24"/>
                <w:szCs w:val="24"/>
              </w:rPr>
              <w:t>Date of Birth:</w:t>
            </w:r>
          </w:p>
        </w:tc>
        <w:tc>
          <w:tcPr>
            <w:tcW w:w="2578" w:type="dxa"/>
            <w:shd w:val="clear" w:color="auto" w:fill="auto"/>
          </w:tcPr>
          <w:p w14:paraId="183D464D"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p>
        </w:tc>
      </w:tr>
      <w:tr w:rsidR="00262456" w:rsidRPr="00262456" w14:paraId="29699683" w14:textId="77777777" w:rsidTr="00336FD6">
        <w:trPr>
          <w:trHeight w:val="533"/>
        </w:trPr>
        <w:tc>
          <w:tcPr>
            <w:tcW w:w="2402" w:type="dxa"/>
            <w:vMerge/>
            <w:shd w:val="clear" w:color="auto" w:fill="auto"/>
          </w:tcPr>
          <w:p w14:paraId="0AAD2D7D"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p>
        </w:tc>
        <w:tc>
          <w:tcPr>
            <w:tcW w:w="2305" w:type="dxa"/>
            <w:vMerge/>
            <w:shd w:val="clear" w:color="auto" w:fill="auto"/>
          </w:tcPr>
          <w:p w14:paraId="30B6C20C"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p>
        </w:tc>
        <w:tc>
          <w:tcPr>
            <w:tcW w:w="2354" w:type="dxa"/>
            <w:shd w:val="clear" w:color="auto" w:fill="auto"/>
          </w:tcPr>
          <w:p w14:paraId="6E3F0237"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r w:rsidRPr="00262456">
              <w:rPr>
                <w:rFonts w:ascii="Arial" w:eastAsia="Times New Roman" w:hAnsi="Arial" w:cs="Times New Roman"/>
                <w:b/>
                <w:sz w:val="24"/>
                <w:szCs w:val="24"/>
              </w:rPr>
              <w:t>Year Group:</w:t>
            </w:r>
          </w:p>
        </w:tc>
        <w:tc>
          <w:tcPr>
            <w:tcW w:w="2578" w:type="dxa"/>
            <w:shd w:val="clear" w:color="auto" w:fill="auto"/>
          </w:tcPr>
          <w:p w14:paraId="0244EDF6"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p>
        </w:tc>
      </w:tr>
      <w:tr w:rsidR="00262456" w:rsidRPr="00262456" w14:paraId="132D925D" w14:textId="77777777" w:rsidTr="00336FD6">
        <w:trPr>
          <w:trHeight w:val="839"/>
        </w:trPr>
        <w:tc>
          <w:tcPr>
            <w:tcW w:w="2402" w:type="dxa"/>
            <w:shd w:val="clear" w:color="auto" w:fill="auto"/>
          </w:tcPr>
          <w:p w14:paraId="52BFF682" w14:textId="77777777" w:rsidR="00262456" w:rsidRPr="00262456" w:rsidRDefault="00262456" w:rsidP="00E942CC">
            <w:pPr>
              <w:spacing w:after="120" w:line="240" w:lineRule="auto"/>
              <w:ind w:left="360" w:hanging="360"/>
              <w:jc w:val="center"/>
              <w:rPr>
                <w:rFonts w:ascii="Arial" w:eastAsia="Times New Roman" w:hAnsi="Arial" w:cs="Times New Roman"/>
                <w:b/>
                <w:sz w:val="24"/>
                <w:szCs w:val="24"/>
              </w:rPr>
            </w:pPr>
            <w:r w:rsidRPr="00262456">
              <w:rPr>
                <w:rFonts w:ascii="Arial" w:eastAsia="Times New Roman" w:hAnsi="Arial" w:cs="Times New Roman"/>
                <w:b/>
                <w:sz w:val="24"/>
                <w:szCs w:val="24"/>
              </w:rPr>
              <w:t>Current/Previous School:</w:t>
            </w:r>
          </w:p>
        </w:tc>
        <w:tc>
          <w:tcPr>
            <w:tcW w:w="2305" w:type="dxa"/>
            <w:shd w:val="clear" w:color="auto" w:fill="auto"/>
          </w:tcPr>
          <w:p w14:paraId="2960BEAE"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p>
        </w:tc>
        <w:tc>
          <w:tcPr>
            <w:tcW w:w="2354" w:type="dxa"/>
            <w:shd w:val="clear" w:color="auto" w:fill="auto"/>
          </w:tcPr>
          <w:p w14:paraId="7F7FF0CC"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r w:rsidRPr="00262456">
              <w:rPr>
                <w:rFonts w:ascii="Arial" w:eastAsia="Times New Roman" w:hAnsi="Arial" w:cs="Times New Roman"/>
                <w:b/>
                <w:sz w:val="24"/>
                <w:szCs w:val="24"/>
              </w:rPr>
              <w:t>CP File</w:t>
            </w:r>
          </w:p>
        </w:tc>
        <w:tc>
          <w:tcPr>
            <w:tcW w:w="2578" w:type="dxa"/>
            <w:shd w:val="clear" w:color="auto" w:fill="auto"/>
          </w:tcPr>
          <w:p w14:paraId="6A45CF46"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r w:rsidRPr="00262456">
              <w:rPr>
                <w:rFonts w:ascii="Arial" w:eastAsia="Times New Roman" w:hAnsi="Arial" w:cs="Times New Roman"/>
                <w:b/>
                <w:sz w:val="24"/>
                <w:szCs w:val="24"/>
              </w:rPr>
              <w:t>Y/N</w:t>
            </w:r>
          </w:p>
        </w:tc>
      </w:tr>
      <w:tr w:rsidR="00E942CC" w:rsidRPr="00262456" w14:paraId="6418EFE9" w14:textId="77777777" w:rsidTr="00336FD6">
        <w:trPr>
          <w:trHeight w:val="839"/>
        </w:trPr>
        <w:tc>
          <w:tcPr>
            <w:tcW w:w="2402" w:type="dxa"/>
            <w:shd w:val="clear" w:color="auto" w:fill="auto"/>
          </w:tcPr>
          <w:p w14:paraId="61B52D50" w14:textId="77777777" w:rsidR="00E942CC" w:rsidRDefault="00E942CC" w:rsidP="00E942CC">
            <w:pPr>
              <w:spacing w:after="120" w:line="240" w:lineRule="auto"/>
              <w:ind w:left="360" w:hanging="360"/>
              <w:jc w:val="center"/>
              <w:rPr>
                <w:rFonts w:ascii="Arial" w:eastAsia="Times New Roman" w:hAnsi="Arial" w:cs="Times New Roman"/>
                <w:b/>
                <w:sz w:val="24"/>
                <w:szCs w:val="24"/>
              </w:rPr>
            </w:pPr>
            <w:r>
              <w:rPr>
                <w:rFonts w:ascii="Arial" w:eastAsia="Times New Roman" w:hAnsi="Arial" w:cs="Times New Roman"/>
                <w:b/>
                <w:sz w:val="24"/>
                <w:szCs w:val="24"/>
              </w:rPr>
              <w:t>Risk Assessment</w:t>
            </w:r>
          </w:p>
          <w:p w14:paraId="1CA038DE" w14:textId="60C5194A" w:rsidR="00E942CC" w:rsidRPr="00262456" w:rsidRDefault="00E942CC" w:rsidP="00E942CC">
            <w:pPr>
              <w:spacing w:after="120" w:line="240" w:lineRule="auto"/>
              <w:ind w:left="360" w:hanging="360"/>
              <w:jc w:val="center"/>
              <w:rPr>
                <w:rFonts w:ascii="Arial" w:eastAsia="Times New Roman" w:hAnsi="Arial" w:cs="Times New Roman"/>
                <w:b/>
                <w:sz w:val="24"/>
                <w:szCs w:val="24"/>
              </w:rPr>
            </w:pPr>
            <w:r>
              <w:rPr>
                <w:rFonts w:ascii="Arial" w:eastAsia="Times New Roman" w:hAnsi="Arial" w:cs="Times New Roman"/>
                <w:b/>
                <w:sz w:val="24"/>
                <w:szCs w:val="24"/>
              </w:rPr>
              <w:t>attached</w:t>
            </w:r>
          </w:p>
        </w:tc>
        <w:tc>
          <w:tcPr>
            <w:tcW w:w="2305" w:type="dxa"/>
            <w:shd w:val="clear" w:color="auto" w:fill="auto"/>
          </w:tcPr>
          <w:p w14:paraId="49B25D50" w14:textId="4EE748CD" w:rsidR="00E942CC" w:rsidRPr="00262456" w:rsidRDefault="00E942CC" w:rsidP="00262456">
            <w:pPr>
              <w:spacing w:after="120" w:line="240" w:lineRule="auto"/>
              <w:ind w:left="360" w:hanging="360"/>
              <w:rPr>
                <w:rFonts w:ascii="Arial" w:eastAsia="Times New Roman" w:hAnsi="Arial" w:cs="Times New Roman"/>
                <w:b/>
                <w:sz w:val="24"/>
                <w:szCs w:val="24"/>
              </w:rPr>
            </w:pPr>
            <w:r>
              <w:rPr>
                <w:rFonts w:ascii="Arial" w:eastAsia="Times New Roman" w:hAnsi="Arial" w:cs="Times New Roman"/>
                <w:b/>
                <w:sz w:val="24"/>
                <w:szCs w:val="24"/>
              </w:rPr>
              <w:t>Y/N</w:t>
            </w:r>
          </w:p>
        </w:tc>
        <w:tc>
          <w:tcPr>
            <w:tcW w:w="2354" w:type="dxa"/>
            <w:shd w:val="clear" w:color="auto" w:fill="auto"/>
          </w:tcPr>
          <w:p w14:paraId="5AB29689" w14:textId="77777777" w:rsidR="00E942CC" w:rsidRPr="00262456" w:rsidRDefault="00E942CC" w:rsidP="00262456">
            <w:pPr>
              <w:spacing w:after="120" w:line="240" w:lineRule="auto"/>
              <w:ind w:left="360" w:hanging="360"/>
              <w:rPr>
                <w:rFonts w:ascii="Arial" w:eastAsia="Times New Roman" w:hAnsi="Arial" w:cs="Times New Roman"/>
                <w:b/>
                <w:sz w:val="24"/>
                <w:szCs w:val="24"/>
              </w:rPr>
            </w:pPr>
          </w:p>
        </w:tc>
        <w:tc>
          <w:tcPr>
            <w:tcW w:w="2578" w:type="dxa"/>
            <w:shd w:val="clear" w:color="auto" w:fill="auto"/>
          </w:tcPr>
          <w:p w14:paraId="1045E2C2" w14:textId="77777777" w:rsidR="00E942CC" w:rsidRPr="00262456" w:rsidRDefault="00E942CC" w:rsidP="00262456">
            <w:pPr>
              <w:spacing w:after="120" w:line="240" w:lineRule="auto"/>
              <w:ind w:left="360" w:hanging="360"/>
              <w:rPr>
                <w:rFonts w:ascii="Arial" w:eastAsia="Times New Roman" w:hAnsi="Arial" w:cs="Times New Roman"/>
                <w:b/>
                <w:sz w:val="24"/>
                <w:szCs w:val="24"/>
              </w:rPr>
            </w:pPr>
          </w:p>
        </w:tc>
      </w:tr>
    </w:tbl>
    <w:p w14:paraId="4A37A9AA"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p>
    <w:p w14:paraId="5474C3C3" w14:textId="1ED4DE7E" w:rsidR="00262456" w:rsidRPr="00262456" w:rsidRDefault="00262456" w:rsidP="0064688A">
      <w:pPr>
        <w:spacing w:after="120" w:line="240" w:lineRule="auto"/>
        <w:ind w:left="-284"/>
        <w:rPr>
          <w:rFonts w:ascii="Arial" w:eastAsia="Times New Roman" w:hAnsi="Arial" w:cs="Times New Roman"/>
          <w:sz w:val="24"/>
          <w:szCs w:val="24"/>
        </w:rPr>
      </w:pPr>
      <w:r w:rsidRPr="00262456">
        <w:rPr>
          <w:rFonts w:ascii="Arial" w:eastAsia="Times New Roman" w:hAnsi="Arial" w:cs="Times New Roman"/>
          <w:sz w:val="24"/>
          <w:szCs w:val="24"/>
        </w:rPr>
        <w:t xml:space="preserve">Please can you provide the following information to assist </w:t>
      </w:r>
      <w:r w:rsidR="0064688A">
        <w:rPr>
          <w:rFonts w:ascii="Arial" w:eastAsia="Times New Roman" w:hAnsi="Arial" w:cs="Times New Roman"/>
          <w:sz w:val="24"/>
          <w:szCs w:val="24"/>
        </w:rPr>
        <w:t xml:space="preserve">the Panel in </w:t>
      </w:r>
      <w:proofErr w:type="gramStart"/>
      <w:r w:rsidR="0064688A">
        <w:rPr>
          <w:rFonts w:ascii="Arial" w:eastAsia="Times New Roman" w:hAnsi="Arial" w:cs="Times New Roman"/>
          <w:sz w:val="24"/>
          <w:szCs w:val="24"/>
        </w:rPr>
        <w:t>making a decision</w:t>
      </w:r>
      <w:proofErr w:type="gramEnd"/>
      <w:r w:rsidRPr="00262456">
        <w:rPr>
          <w:rFonts w:ascii="Arial" w:eastAsia="Times New Roman" w:hAnsi="Arial" w:cs="Times New Roman"/>
          <w:sz w:val="24"/>
          <w:szCs w:val="24"/>
        </w:rPr>
        <w:t>:</w:t>
      </w:r>
    </w:p>
    <w:p w14:paraId="1E86E3FD"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p>
    <w:tbl>
      <w:tblPr>
        <w:tblW w:w="9639"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6163"/>
      </w:tblGrid>
      <w:tr w:rsidR="00262456" w:rsidRPr="00262456" w14:paraId="6976B485" w14:textId="77777777" w:rsidTr="00336FD6">
        <w:trPr>
          <w:trHeight w:val="1104"/>
        </w:trPr>
        <w:tc>
          <w:tcPr>
            <w:tcW w:w="3476" w:type="dxa"/>
            <w:shd w:val="clear" w:color="auto" w:fill="auto"/>
          </w:tcPr>
          <w:p w14:paraId="37E513B6"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r w:rsidRPr="00262456">
              <w:rPr>
                <w:rFonts w:ascii="Arial" w:eastAsia="Times New Roman" w:hAnsi="Arial" w:cs="Times New Roman"/>
                <w:b/>
                <w:sz w:val="24"/>
                <w:szCs w:val="24"/>
              </w:rPr>
              <w:t>% Attendance:</w:t>
            </w:r>
          </w:p>
          <w:p w14:paraId="6A320CCC"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r w:rsidRPr="00262456">
              <w:rPr>
                <w:rFonts w:ascii="Arial" w:eastAsia="Times New Roman" w:hAnsi="Arial" w:cs="Times New Roman"/>
                <w:b/>
                <w:sz w:val="24"/>
                <w:szCs w:val="24"/>
              </w:rPr>
              <w:t>(Please include date range)</w:t>
            </w:r>
          </w:p>
        </w:tc>
        <w:tc>
          <w:tcPr>
            <w:tcW w:w="6163" w:type="dxa"/>
            <w:shd w:val="clear" w:color="auto" w:fill="auto"/>
          </w:tcPr>
          <w:p w14:paraId="1D21EC97"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p>
          <w:p w14:paraId="397E27B6"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p>
          <w:p w14:paraId="37C63634"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p>
          <w:p w14:paraId="4A1A2E80"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p>
        </w:tc>
      </w:tr>
      <w:tr w:rsidR="00262456" w:rsidRPr="00262456" w14:paraId="1DDFD2CE" w14:textId="77777777" w:rsidTr="00336FD6">
        <w:trPr>
          <w:trHeight w:val="1102"/>
        </w:trPr>
        <w:tc>
          <w:tcPr>
            <w:tcW w:w="3476" w:type="dxa"/>
            <w:shd w:val="clear" w:color="auto" w:fill="auto"/>
          </w:tcPr>
          <w:p w14:paraId="09F85239"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r w:rsidRPr="00262456">
              <w:rPr>
                <w:rFonts w:ascii="Arial" w:eastAsia="Times New Roman" w:hAnsi="Arial" w:cs="Times New Roman"/>
                <w:b/>
                <w:sz w:val="24"/>
                <w:szCs w:val="24"/>
              </w:rPr>
              <w:t>SEND</w:t>
            </w:r>
          </w:p>
        </w:tc>
        <w:tc>
          <w:tcPr>
            <w:tcW w:w="6163" w:type="dxa"/>
            <w:shd w:val="clear" w:color="auto" w:fill="auto"/>
          </w:tcPr>
          <w:p w14:paraId="16770A82" w14:textId="77777777" w:rsidR="00262456" w:rsidRPr="00262456" w:rsidRDefault="00262456" w:rsidP="00262456">
            <w:pPr>
              <w:spacing w:after="120" w:line="240" w:lineRule="auto"/>
              <w:ind w:left="360" w:hanging="360"/>
              <w:rPr>
                <w:rFonts w:ascii="Arial" w:eastAsia="Times New Roman" w:hAnsi="Arial" w:cs="Times New Roman"/>
                <w:b/>
                <w:i/>
                <w:sz w:val="24"/>
                <w:szCs w:val="24"/>
              </w:rPr>
            </w:pPr>
          </w:p>
          <w:p w14:paraId="6FDAE0BC" w14:textId="77777777" w:rsidR="00262456" w:rsidRPr="00262456" w:rsidRDefault="00262456" w:rsidP="00262456">
            <w:pPr>
              <w:spacing w:after="120" w:line="240" w:lineRule="auto"/>
              <w:ind w:left="360" w:hanging="360"/>
              <w:rPr>
                <w:rFonts w:ascii="Arial" w:eastAsia="Times New Roman" w:hAnsi="Arial" w:cs="Times New Roman"/>
                <w:b/>
                <w:i/>
                <w:sz w:val="24"/>
                <w:szCs w:val="24"/>
              </w:rPr>
            </w:pPr>
          </w:p>
          <w:p w14:paraId="3AEC7F63" w14:textId="77777777" w:rsidR="00262456" w:rsidRPr="00262456" w:rsidRDefault="00262456" w:rsidP="00262456">
            <w:pPr>
              <w:spacing w:after="120" w:line="240" w:lineRule="auto"/>
              <w:ind w:left="360" w:hanging="360"/>
              <w:rPr>
                <w:rFonts w:ascii="Arial" w:eastAsia="Times New Roman" w:hAnsi="Arial" w:cs="Times New Roman"/>
                <w:b/>
                <w:i/>
                <w:sz w:val="24"/>
                <w:szCs w:val="24"/>
              </w:rPr>
            </w:pPr>
          </w:p>
        </w:tc>
      </w:tr>
      <w:tr w:rsidR="00262456" w:rsidRPr="00262456" w14:paraId="1EFBFE5D" w14:textId="77777777" w:rsidTr="00336FD6">
        <w:trPr>
          <w:trHeight w:val="1102"/>
        </w:trPr>
        <w:tc>
          <w:tcPr>
            <w:tcW w:w="3476" w:type="dxa"/>
            <w:shd w:val="clear" w:color="auto" w:fill="auto"/>
          </w:tcPr>
          <w:p w14:paraId="4BAF0F8E" w14:textId="019D39CF" w:rsidR="00805A02" w:rsidRDefault="00805A02" w:rsidP="00805A02">
            <w:pPr>
              <w:spacing w:after="120" w:line="240" w:lineRule="auto"/>
              <w:ind w:left="360" w:hanging="360"/>
              <w:rPr>
                <w:rFonts w:ascii="Arial" w:eastAsia="Times New Roman" w:hAnsi="Arial" w:cs="Times New Roman"/>
                <w:b/>
                <w:sz w:val="24"/>
                <w:szCs w:val="24"/>
              </w:rPr>
            </w:pPr>
            <w:r>
              <w:rPr>
                <w:rFonts w:ascii="Arial" w:eastAsia="Times New Roman" w:hAnsi="Arial" w:cs="Times New Roman"/>
                <w:b/>
                <w:sz w:val="24"/>
                <w:szCs w:val="24"/>
              </w:rPr>
              <w:t>Current attainment across core subjects (KS1-3)</w:t>
            </w:r>
          </w:p>
          <w:p w14:paraId="07BF7CAA" w14:textId="5FD596F4" w:rsidR="00805A02" w:rsidRDefault="00805A02" w:rsidP="00805A02">
            <w:pPr>
              <w:spacing w:after="120" w:line="240" w:lineRule="auto"/>
              <w:ind w:left="360" w:hanging="360"/>
              <w:rPr>
                <w:rFonts w:ascii="Arial" w:eastAsia="Times New Roman" w:hAnsi="Arial" w:cs="Times New Roman"/>
                <w:b/>
                <w:sz w:val="24"/>
                <w:szCs w:val="24"/>
              </w:rPr>
            </w:pPr>
            <w:r>
              <w:rPr>
                <w:rFonts w:ascii="Arial" w:eastAsia="Times New Roman" w:hAnsi="Arial" w:cs="Times New Roman"/>
                <w:b/>
                <w:sz w:val="24"/>
                <w:szCs w:val="24"/>
              </w:rPr>
              <w:t>And/or</w:t>
            </w:r>
          </w:p>
          <w:p w14:paraId="2A29E78D" w14:textId="77777777" w:rsidR="00805A02" w:rsidRDefault="00805A02" w:rsidP="00262456">
            <w:pPr>
              <w:spacing w:after="120" w:line="240" w:lineRule="auto"/>
              <w:ind w:left="360" w:hanging="360"/>
              <w:rPr>
                <w:rFonts w:ascii="Arial" w:eastAsia="Times New Roman" w:hAnsi="Arial" w:cs="Times New Roman"/>
                <w:b/>
                <w:sz w:val="24"/>
                <w:szCs w:val="24"/>
              </w:rPr>
            </w:pPr>
            <w:r>
              <w:rPr>
                <w:rFonts w:ascii="Arial" w:eastAsia="Times New Roman" w:hAnsi="Arial" w:cs="Times New Roman"/>
                <w:b/>
                <w:sz w:val="24"/>
                <w:szCs w:val="24"/>
              </w:rPr>
              <w:t>P</w:t>
            </w:r>
            <w:r w:rsidR="00262456" w:rsidRPr="00262456">
              <w:rPr>
                <w:rFonts w:ascii="Arial" w:eastAsia="Times New Roman" w:hAnsi="Arial" w:cs="Times New Roman"/>
                <w:b/>
                <w:sz w:val="24"/>
                <w:szCs w:val="24"/>
              </w:rPr>
              <w:t>redicted GCSE Grade</w:t>
            </w:r>
            <w:r>
              <w:rPr>
                <w:rFonts w:ascii="Arial" w:eastAsia="Times New Roman" w:hAnsi="Arial" w:cs="Times New Roman"/>
                <w:b/>
                <w:sz w:val="24"/>
                <w:szCs w:val="24"/>
              </w:rPr>
              <w:t>s</w:t>
            </w:r>
          </w:p>
          <w:p w14:paraId="2EA6FA82" w14:textId="7371ED69" w:rsidR="00262456" w:rsidRPr="00262456" w:rsidRDefault="00262456" w:rsidP="00262456">
            <w:pPr>
              <w:spacing w:after="120" w:line="240" w:lineRule="auto"/>
              <w:ind w:left="360" w:hanging="360"/>
              <w:rPr>
                <w:rFonts w:ascii="Arial" w:eastAsia="Times New Roman" w:hAnsi="Arial" w:cs="Times New Roman"/>
                <w:b/>
                <w:sz w:val="24"/>
                <w:szCs w:val="24"/>
              </w:rPr>
            </w:pPr>
            <w:r w:rsidRPr="00262456">
              <w:rPr>
                <w:rFonts w:ascii="Arial" w:eastAsia="Times New Roman" w:hAnsi="Arial" w:cs="Times New Roman"/>
                <w:b/>
                <w:sz w:val="24"/>
                <w:szCs w:val="24"/>
              </w:rPr>
              <w:t>Exam boards and Subjects if available</w:t>
            </w:r>
            <w:r w:rsidR="00805A02">
              <w:rPr>
                <w:rFonts w:ascii="Arial" w:eastAsia="Times New Roman" w:hAnsi="Arial" w:cs="Times New Roman"/>
                <w:b/>
                <w:sz w:val="24"/>
                <w:szCs w:val="24"/>
              </w:rPr>
              <w:t xml:space="preserve"> (KS4)</w:t>
            </w:r>
            <w:r w:rsidRPr="00262456">
              <w:rPr>
                <w:rFonts w:ascii="Arial" w:eastAsia="Times New Roman" w:hAnsi="Arial" w:cs="Times New Roman"/>
                <w:b/>
                <w:sz w:val="24"/>
                <w:szCs w:val="24"/>
              </w:rPr>
              <w:tab/>
            </w:r>
          </w:p>
        </w:tc>
        <w:tc>
          <w:tcPr>
            <w:tcW w:w="6163" w:type="dxa"/>
            <w:shd w:val="clear" w:color="auto" w:fill="auto"/>
          </w:tcPr>
          <w:p w14:paraId="56E5269D" w14:textId="77777777" w:rsidR="00262456" w:rsidRDefault="00262456" w:rsidP="00262456">
            <w:pPr>
              <w:spacing w:after="120" w:line="240" w:lineRule="auto"/>
              <w:ind w:left="360" w:hanging="360"/>
              <w:rPr>
                <w:rFonts w:ascii="Arial" w:eastAsia="Times New Roman" w:hAnsi="Arial" w:cs="Times New Roman"/>
                <w:b/>
                <w:i/>
                <w:sz w:val="24"/>
                <w:szCs w:val="24"/>
              </w:rPr>
            </w:pPr>
          </w:p>
          <w:p w14:paraId="300749A0" w14:textId="77777777" w:rsidR="00262456" w:rsidRPr="00262456" w:rsidRDefault="00262456" w:rsidP="00262456">
            <w:pPr>
              <w:spacing w:after="120" w:line="240" w:lineRule="auto"/>
              <w:ind w:left="360" w:hanging="360"/>
              <w:rPr>
                <w:rFonts w:ascii="Arial" w:eastAsia="Times New Roman" w:hAnsi="Arial" w:cs="Times New Roman"/>
                <w:b/>
                <w:i/>
                <w:sz w:val="24"/>
                <w:szCs w:val="24"/>
              </w:rPr>
            </w:pPr>
          </w:p>
          <w:p w14:paraId="22A04AE1" w14:textId="77777777" w:rsidR="00262456" w:rsidRPr="00262456" w:rsidRDefault="00262456" w:rsidP="00262456">
            <w:pPr>
              <w:spacing w:after="120" w:line="240" w:lineRule="auto"/>
              <w:ind w:left="360" w:hanging="360"/>
              <w:rPr>
                <w:rFonts w:ascii="Arial" w:eastAsia="Times New Roman" w:hAnsi="Arial" w:cs="Times New Roman"/>
                <w:b/>
                <w:i/>
                <w:sz w:val="24"/>
                <w:szCs w:val="24"/>
              </w:rPr>
            </w:pPr>
          </w:p>
          <w:p w14:paraId="7A6565B6" w14:textId="77777777" w:rsidR="00262456" w:rsidRPr="00262456" w:rsidRDefault="00262456" w:rsidP="00262456">
            <w:pPr>
              <w:spacing w:after="120" w:line="240" w:lineRule="auto"/>
              <w:ind w:left="360" w:hanging="360"/>
              <w:rPr>
                <w:rFonts w:ascii="Arial" w:eastAsia="Times New Roman" w:hAnsi="Arial" w:cs="Times New Roman"/>
                <w:b/>
                <w:i/>
                <w:sz w:val="24"/>
                <w:szCs w:val="24"/>
              </w:rPr>
            </w:pPr>
          </w:p>
        </w:tc>
      </w:tr>
      <w:tr w:rsidR="00262456" w:rsidRPr="00262456" w14:paraId="7BC41B0F" w14:textId="77777777" w:rsidTr="00336FD6">
        <w:trPr>
          <w:trHeight w:val="1102"/>
        </w:trPr>
        <w:tc>
          <w:tcPr>
            <w:tcW w:w="3476" w:type="dxa"/>
            <w:shd w:val="clear" w:color="auto" w:fill="auto"/>
          </w:tcPr>
          <w:p w14:paraId="4D4D07D9" w14:textId="7C8ABD4D" w:rsidR="00262456" w:rsidRPr="00262456" w:rsidRDefault="00805A02" w:rsidP="00805A02">
            <w:pPr>
              <w:spacing w:after="120" w:line="240" w:lineRule="auto"/>
              <w:ind w:left="360" w:hanging="360"/>
              <w:rPr>
                <w:rFonts w:ascii="Arial" w:eastAsia="Times New Roman" w:hAnsi="Arial" w:cs="Times New Roman"/>
                <w:b/>
                <w:sz w:val="24"/>
                <w:szCs w:val="24"/>
              </w:rPr>
            </w:pPr>
            <w:r>
              <w:rPr>
                <w:rFonts w:ascii="Arial" w:eastAsia="Times New Roman" w:hAnsi="Arial" w:cs="Times New Roman"/>
                <w:b/>
                <w:sz w:val="24"/>
                <w:szCs w:val="24"/>
              </w:rPr>
              <w:t>SEMH or any o</w:t>
            </w:r>
            <w:r w:rsidR="00262456" w:rsidRPr="00262456">
              <w:rPr>
                <w:rFonts w:ascii="Arial" w:eastAsia="Times New Roman" w:hAnsi="Arial" w:cs="Times New Roman"/>
                <w:b/>
                <w:sz w:val="24"/>
                <w:szCs w:val="24"/>
              </w:rPr>
              <w:t>ther issues that the</w:t>
            </w:r>
            <w:r>
              <w:rPr>
                <w:rFonts w:ascii="Arial" w:eastAsia="Times New Roman" w:hAnsi="Arial" w:cs="Times New Roman"/>
                <w:b/>
                <w:sz w:val="24"/>
                <w:szCs w:val="24"/>
              </w:rPr>
              <w:t xml:space="preserve"> </w:t>
            </w:r>
            <w:r w:rsidR="00262456" w:rsidRPr="00262456">
              <w:rPr>
                <w:rFonts w:ascii="Arial" w:eastAsia="Times New Roman" w:hAnsi="Arial" w:cs="Times New Roman"/>
                <w:b/>
                <w:sz w:val="24"/>
                <w:szCs w:val="24"/>
              </w:rPr>
              <w:t>panel should be aware of:</w:t>
            </w:r>
            <w:r w:rsidR="00262456" w:rsidRPr="00262456">
              <w:rPr>
                <w:rFonts w:ascii="Arial" w:eastAsia="Times New Roman" w:hAnsi="Arial" w:cs="Times New Roman"/>
                <w:b/>
                <w:sz w:val="24"/>
                <w:szCs w:val="24"/>
              </w:rPr>
              <w:tab/>
            </w:r>
          </w:p>
        </w:tc>
        <w:tc>
          <w:tcPr>
            <w:tcW w:w="6163" w:type="dxa"/>
            <w:shd w:val="clear" w:color="auto" w:fill="auto"/>
          </w:tcPr>
          <w:p w14:paraId="1F32FD28" w14:textId="77777777" w:rsidR="00262456" w:rsidRPr="00262456" w:rsidRDefault="00262456" w:rsidP="00262456">
            <w:pPr>
              <w:spacing w:after="120" w:line="240" w:lineRule="auto"/>
              <w:ind w:left="360" w:hanging="360"/>
              <w:rPr>
                <w:rFonts w:ascii="Arial" w:eastAsia="Times New Roman" w:hAnsi="Arial" w:cs="Times New Roman"/>
                <w:b/>
                <w:i/>
                <w:sz w:val="24"/>
                <w:szCs w:val="24"/>
              </w:rPr>
            </w:pPr>
          </w:p>
          <w:p w14:paraId="02269B89" w14:textId="77777777" w:rsidR="00262456" w:rsidRPr="00262456" w:rsidRDefault="00262456" w:rsidP="00262456">
            <w:pPr>
              <w:spacing w:after="120" w:line="240" w:lineRule="auto"/>
              <w:ind w:left="360" w:hanging="360"/>
              <w:rPr>
                <w:rFonts w:ascii="Arial" w:eastAsia="Times New Roman" w:hAnsi="Arial" w:cs="Times New Roman"/>
                <w:b/>
                <w:i/>
                <w:sz w:val="24"/>
                <w:szCs w:val="24"/>
              </w:rPr>
            </w:pPr>
          </w:p>
          <w:p w14:paraId="1E298C7F" w14:textId="77777777" w:rsidR="00262456" w:rsidRPr="00262456" w:rsidRDefault="00262456" w:rsidP="00262456">
            <w:pPr>
              <w:spacing w:after="120" w:line="240" w:lineRule="auto"/>
              <w:ind w:left="360" w:hanging="360"/>
              <w:rPr>
                <w:rFonts w:ascii="Arial" w:eastAsia="Times New Roman" w:hAnsi="Arial" w:cs="Times New Roman"/>
                <w:b/>
                <w:i/>
                <w:sz w:val="24"/>
                <w:szCs w:val="24"/>
              </w:rPr>
            </w:pPr>
          </w:p>
          <w:p w14:paraId="3AFFA0AF" w14:textId="77777777" w:rsidR="00262456" w:rsidRPr="00262456" w:rsidRDefault="00262456" w:rsidP="00262456">
            <w:pPr>
              <w:spacing w:after="120" w:line="240" w:lineRule="auto"/>
              <w:ind w:left="360" w:hanging="360"/>
              <w:rPr>
                <w:rFonts w:ascii="Arial" w:eastAsia="Times New Roman" w:hAnsi="Arial" w:cs="Times New Roman"/>
                <w:b/>
                <w:i/>
                <w:sz w:val="24"/>
                <w:szCs w:val="24"/>
              </w:rPr>
            </w:pPr>
          </w:p>
        </w:tc>
      </w:tr>
      <w:tr w:rsidR="00262456" w:rsidRPr="00262456" w14:paraId="31AC1AA5" w14:textId="77777777" w:rsidTr="00336FD6">
        <w:trPr>
          <w:trHeight w:val="1272"/>
        </w:trPr>
        <w:tc>
          <w:tcPr>
            <w:tcW w:w="3476" w:type="dxa"/>
            <w:shd w:val="clear" w:color="auto" w:fill="auto"/>
          </w:tcPr>
          <w:p w14:paraId="2D4F0536"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r w:rsidRPr="00262456">
              <w:rPr>
                <w:rFonts w:ascii="Arial" w:eastAsia="Times New Roman" w:hAnsi="Arial" w:cs="Times New Roman"/>
                <w:b/>
                <w:sz w:val="24"/>
                <w:szCs w:val="24"/>
              </w:rPr>
              <w:t>Number of FEXs and reason</w:t>
            </w:r>
          </w:p>
        </w:tc>
        <w:tc>
          <w:tcPr>
            <w:tcW w:w="6163" w:type="dxa"/>
            <w:shd w:val="clear" w:color="auto" w:fill="auto"/>
          </w:tcPr>
          <w:p w14:paraId="4B87BEB6" w14:textId="77777777" w:rsidR="00262456" w:rsidRPr="00262456" w:rsidRDefault="00262456" w:rsidP="00262456">
            <w:pPr>
              <w:spacing w:after="120" w:line="240" w:lineRule="auto"/>
              <w:ind w:left="360" w:hanging="360"/>
              <w:rPr>
                <w:rFonts w:ascii="Arial" w:eastAsia="Times New Roman" w:hAnsi="Arial" w:cs="Times New Roman"/>
                <w:b/>
                <w:sz w:val="24"/>
                <w:szCs w:val="24"/>
              </w:rPr>
            </w:pPr>
            <w:r w:rsidRPr="00262456">
              <w:rPr>
                <w:rFonts w:ascii="Arial" w:eastAsia="Times New Roman" w:hAnsi="Arial" w:cs="Times New Roman"/>
                <w:b/>
                <w:sz w:val="24"/>
                <w:szCs w:val="24"/>
              </w:rPr>
              <w:t xml:space="preserve"> </w:t>
            </w:r>
          </w:p>
        </w:tc>
      </w:tr>
    </w:tbl>
    <w:p w14:paraId="3286ED35" w14:textId="77777777" w:rsidR="00262456" w:rsidRPr="00262456" w:rsidRDefault="00262456" w:rsidP="00262456">
      <w:pPr>
        <w:spacing w:after="120" w:line="240" w:lineRule="auto"/>
        <w:ind w:left="360" w:hanging="360"/>
        <w:rPr>
          <w:rFonts w:ascii="Arial" w:eastAsia="Times New Roman" w:hAnsi="Arial" w:cs="Times New Roman"/>
          <w:sz w:val="24"/>
          <w:szCs w:val="24"/>
        </w:rPr>
      </w:pPr>
    </w:p>
    <w:p w14:paraId="7D46C5BE" w14:textId="77777777" w:rsidR="00262456" w:rsidRPr="00262456" w:rsidRDefault="00262456" w:rsidP="00262456">
      <w:pPr>
        <w:spacing w:after="120" w:line="240" w:lineRule="auto"/>
        <w:ind w:left="360" w:hanging="786"/>
        <w:rPr>
          <w:rFonts w:ascii="Arial" w:eastAsia="Times New Roman" w:hAnsi="Arial" w:cs="Times New Roman"/>
          <w:sz w:val="24"/>
          <w:szCs w:val="24"/>
        </w:rPr>
      </w:pPr>
      <w:r w:rsidRPr="00262456">
        <w:rPr>
          <w:rFonts w:ascii="Arial" w:eastAsia="Times New Roman" w:hAnsi="Arial" w:cs="Times New Roman"/>
          <w:sz w:val="24"/>
          <w:szCs w:val="24"/>
        </w:rPr>
        <w:t xml:space="preserve">PLEASE SEND THIS FORM ALONG WITH THE COMPLETED RISK ASSESSMENT </w:t>
      </w:r>
      <w:r>
        <w:rPr>
          <w:rFonts w:ascii="Arial" w:eastAsia="Times New Roman" w:hAnsi="Arial" w:cs="Times New Roman"/>
          <w:sz w:val="24"/>
          <w:szCs w:val="24"/>
        </w:rPr>
        <w:t>TO:</w:t>
      </w:r>
    </w:p>
    <w:p w14:paraId="1F1D12C5" w14:textId="77777777" w:rsidR="0042706B" w:rsidRDefault="00262456" w:rsidP="00262456">
      <w:pPr>
        <w:spacing w:after="0" w:line="240" w:lineRule="auto"/>
        <w:ind w:left="360" w:hanging="360"/>
        <w:rPr>
          <w:rFonts w:ascii="Arial" w:hAnsi="Arial" w:cs="Arial"/>
          <w:sz w:val="24"/>
          <w:szCs w:val="24"/>
        </w:rPr>
      </w:pPr>
      <w:r w:rsidRPr="00262456">
        <w:rPr>
          <w:rFonts w:ascii="Arial" w:eastAsia="Times New Roman" w:hAnsi="Arial" w:cs="Times New Roman"/>
          <w:sz w:val="24"/>
          <w:szCs w:val="24"/>
        </w:rPr>
        <w:t>Hayley Goodson</w:t>
      </w:r>
      <w:r>
        <w:rPr>
          <w:rFonts w:ascii="Arial" w:eastAsia="Times New Roman" w:hAnsi="Arial" w:cs="Times New Roman"/>
          <w:sz w:val="24"/>
          <w:szCs w:val="24"/>
        </w:rPr>
        <w:t xml:space="preserve">, </w:t>
      </w:r>
      <w:r w:rsidRPr="00262456">
        <w:rPr>
          <w:rFonts w:ascii="Arial" w:eastAsia="Times New Roman" w:hAnsi="Arial" w:cs="Times New Roman"/>
          <w:sz w:val="24"/>
          <w:szCs w:val="24"/>
        </w:rPr>
        <w:t>Fair Access Manager</w:t>
      </w:r>
      <w:r>
        <w:rPr>
          <w:rFonts w:ascii="Arial" w:eastAsia="Times New Roman" w:hAnsi="Arial" w:cs="Times New Roman"/>
          <w:sz w:val="24"/>
          <w:szCs w:val="24"/>
        </w:rPr>
        <w:t xml:space="preserve"> at hayley.goodson@norfolk.gov.uk</w:t>
      </w:r>
      <w:r w:rsidR="00B33895" w:rsidRPr="00B33895">
        <w:rPr>
          <w:rFonts w:ascii="Arial" w:hAnsi="Arial" w:cs="Arial"/>
          <w:sz w:val="24"/>
          <w:szCs w:val="24"/>
        </w:rPr>
        <w:t xml:space="preserve"> </w:t>
      </w:r>
    </w:p>
    <w:p w14:paraId="12D26DD2" w14:textId="765E3A7F" w:rsidR="0042706B" w:rsidRPr="00194C89" w:rsidRDefault="0042706B" w:rsidP="0042706B">
      <w:pPr>
        <w:jc w:val="center"/>
        <w:rPr>
          <w:rFonts w:ascii="Arial" w:hAnsi="Arial" w:cs="Arial"/>
          <w:b/>
          <w:bCs/>
          <w:sz w:val="24"/>
          <w:szCs w:val="24"/>
        </w:rPr>
      </w:pPr>
      <w:r w:rsidRPr="00194C89">
        <w:rPr>
          <w:rFonts w:ascii="Arial" w:hAnsi="Arial" w:cs="Arial"/>
          <w:b/>
          <w:bCs/>
          <w:sz w:val="24"/>
          <w:szCs w:val="24"/>
        </w:rPr>
        <w:lastRenderedPageBreak/>
        <w:t xml:space="preserve">Appendix </w:t>
      </w:r>
      <w:r w:rsidR="00E960C3">
        <w:rPr>
          <w:rFonts w:ascii="Arial" w:hAnsi="Arial" w:cs="Arial"/>
          <w:b/>
          <w:bCs/>
          <w:sz w:val="24"/>
          <w:szCs w:val="24"/>
        </w:rPr>
        <w:t>D</w:t>
      </w:r>
      <w:r w:rsidRPr="00194C89">
        <w:rPr>
          <w:rFonts w:ascii="Arial" w:hAnsi="Arial" w:cs="Arial"/>
          <w:b/>
          <w:bCs/>
          <w:sz w:val="24"/>
          <w:szCs w:val="24"/>
        </w:rPr>
        <w:t xml:space="preserve"> </w:t>
      </w:r>
    </w:p>
    <w:p w14:paraId="2DCBDFBE" w14:textId="77777777" w:rsidR="0042706B" w:rsidRPr="00194C89" w:rsidRDefault="0042706B" w:rsidP="0042706B">
      <w:pPr>
        <w:jc w:val="center"/>
        <w:rPr>
          <w:rFonts w:ascii="Arial" w:hAnsi="Arial" w:cs="Arial"/>
          <w:b/>
          <w:bCs/>
          <w:sz w:val="24"/>
          <w:szCs w:val="24"/>
        </w:rPr>
      </w:pPr>
      <w:r w:rsidRPr="00194C89">
        <w:rPr>
          <w:rFonts w:ascii="Arial" w:hAnsi="Arial" w:cs="Arial"/>
          <w:b/>
          <w:bCs/>
          <w:sz w:val="24"/>
          <w:szCs w:val="24"/>
        </w:rPr>
        <w:t>Attendance Trial – Principles and Agreement</w:t>
      </w:r>
    </w:p>
    <w:p w14:paraId="01533652" w14:textId="77777777" w:rsidR="0042706B" w:rsidRDefault="0042706B" w:rsidP="0042706B">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Attendance trials</w:t>
      </w:r>
    </w:p>
    <w:p w14:paraId="7057A767" w14:textId="77777777" w:rsidR="004A6860" w:rsidRDefault="004A6860" w:rsidP="004A6860">
      <w:pPr>
        <w:autoSpaceDE w:val="0"/>
        <w:autoSpaceDN w:val="0"/>
        <w:adjustRightInd w:val="0"/>
        <w:spacing w:after="0" w:line="240" w:lineRule="auto"/>
        <w:ind w:left="709" w:hanging="709"/>
        <w:rPr>
          <w:rFonts w:ascii="Helvetica" w:hAnsi="Helvetica" w:cs="Helvetica"/>
          <w:color w:val="000000"/>
          <w:sz w:val="24"/>
          <w:szCs w:val="24"/>
        </w:rPr>
      </w:pPr>
    </w:p>
    <w:p w14:paraId="35242FC8" w14:textId="45BBC9C1" w:rsidR="00E960C3" w:rsidRPr="00E960C3"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 xml:space="preserve">Attendance trials </w:t>
      </w:r>
      <w:r w:rsidR="00E960C3" w:rsidRPr="00E960C3">
        <w:rPr>
          <w:rFonts w:ascii="Helvetica" w:hAnsi="Helvetica" w:cs="Helvetica"/>
          <w:color w:val="000000"/>
          <w:sz w:val="24"/>
          <w:szCs w:val="24"/>
        </w:rPr>
        <w:t xml:space="preserve">are not </w:t>
      </w:r>
      <w:r w:rsidRPr="00E960C3">
        <w:rPr>
          <w:rFonts w:ascii="Helvetica" w:hAnsi="Helvetica" w:cs="Helvetica"/>
          <w:color w:val="000000"/>
          <w:sz w:val="24"/>
          <w:szCs w:val="24"/>
        </w:rPr>
        <w:t>part of Norfolk’s Fair Access Protocol</w:t>
      </w:r>
      <w:r w:rsidR="00E960C3" w:rsidRPr="00E960C3">
        <w:rPr>
          <w:rFonts w:ascii="Helvetica" w:hAnsi="Helvetica" w:cs="Helvetica"/>
          <w:color w:val="000000"/>
          <w:sz w:val="24"/>
          <w:szCs w:val="24"/>
        </w:rPr>
        <w:t xml:space="preserve"> but are offered to schools to support the admission of challenging behaviour a </w:t>
      </w:r>
      <w:proofErr w:type="gramStart"/>
      <w:r w:rsidR="00E960C3" w:rsidRPr="00E960C3">
        <w:rPr>
          <w:rFonts w:ascii="Helvetica" w:hAnsi="Helvetica" w:cs="Helvetica"/>
          <w:color w:val="000000"/>
          <w:sz w:val="24"/>
          <w:szCs w:val="24"/>
        </w:rPr>
        <w:t>schools</w:t>
      </w:r>
      <w:proofErr w:type="gramEnd"/>
      <w:r w:rsidR="00E960C3" w:rsidRPr="00E960C3">
        <w:rPr>
          <w:rFonts w:ascii="Helvetica" w:hAnsi="Helvetica" w:cs="Helvetica"/>
          <w:color w:val="000000"/>
          <w:sz w:val="24"/>
          <w:szCs w:val="24"/>
        </w:rPr>
        <w:t xml:space="preserve"> are not permitted to refuse an admission on the grounds of concerns about attendance.</w:t>
      </w:r>
    </w:p>
    <w:p w14:paraId="1C8CEA5E" w14:textId="77777777" w:rsidR="00E960C3" w:rsidRDefault="00E960C3" w:rsidP="00E960C3">
      <w:pPr>
        <w:pStyle w:val="ListParagraph"/>
        <w:autoSpaceDE w:val="0"/>
        <w:autoSpaceDN w:val="0"/>
        <w:adjustRightInd w:val="0"/>
        <w:spacing w:after="0" w:line="240" w:lineRule="auto"/>
        <w:ind w:left="851" w:hanging="1068"/>
        <w:rPr>
          <w:rFonts w:ascii="Helvetica" w:hAnsi="Helvetica" w:cs="Helvetica"/>
          <w:color w:val="000000"/>
          <w:sz w:val="24"/>
          <w:szCs w:val="24"/>
        </w:rPr>
      </w:pPr>
    </w:p>
    <w:p w14:paraId="6DBDFC6C" w14:textId="513006B0" w:rsidR="0042706B" w:rsidRPr="00E960C3"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A pupil with very low attendance (less than 75%) who seeks an alternative school where a space is available can be offered trial attendance (</w:t>
      </w:r>
      <w:r w:rsidR="004E5CB1" w:rsidRPr="00E960C3">
        <w:rPr>
          <w:rFonts w:ascii="Helvetica" w:hAnsi="Helvetica" w:cs="Helvetica"/>
          <w:color w:val="000000"/>
          <w:sz w:val="24"/>
          <w:szCs w:val="24"/>
        </w:rPr>
        <w:t>one</w:t>
      </w:r>
      <w:r w:rsidRPr="00E960C3">
        <w:rPr>
          <w:rFonts w:ascii="Helvetica" w:hAnsi="Helvetica" w:cs="Helvetica"/>
          <w:color w:val="000000"/>
          <w:sz w:val="24"/>
          <w:szCs w:val="24"/>
        </w:rPr>
        <w:t xml:space="preserve"> term) at their preferred school subject to agreement by all parties. If attendance is satisfactory during the trial period (</w:t>
      </w:r>
      <w:r w:rsidR="00E960C3">
        <w:rPr>
          <w:rFonts w:ascii="Helvetica" w:hAnsi="Helvetica" w:cs="Helvetica"/>
          <w:color w:val="000000"/>
          <w:sz w:val="24"/>
          <w:szCs w:val="24"/>
        </w:rPr>
        <w:t xml:space="preserve">the agreed outcome </w:t>
      </w:r>
      <w:r w:rsidRPr="00E960C3">
        <w:rPr>
          <w:rFonts w:ascii="Helvetica" w:hAnsi="Helvetica" w:cs="Helvetica"/>
          <w:color w:val="000000"/>
          <w:sz w:val="24"/>
          <w:szCs w:val="24"/>
        </w:rPr>
        <w:t>achieved) the child transfers to the preferred school.”</w:t>
      </w:r>
    </w:p>
    <w:p w14:paraId="2C89B718" w14:textId="77777777" w:rsidR="0042706B" w:rsidRDefault="0042706B" w:rsidP="00E960C3">
      <w:pPr>
        <w:autoSpaceDE w:val="0"/>
        <w:autoSpaceDN w:val="0"/>
        <w:adjustRightInd w:val="0"/>
        <w:spacing w:after="0" w:line="240" w:lineRule="auto"/>
        <w:ind w:left="851" w:hanging="1068"/>
        <w:rPr>
          <w:rFonts w:ascii="Helvetica" w:hAnsi="Helvetica" w:cs="Helvetica"/>
          <w:color w:val="000000"/>
          <w:sz w:val="24"/>
          <w:szCs w:val="24"/>
        </w:rPr>
      </w:pPr>
    </w:p>
    <w:p w14:paraId="3A41D0F0" w14:textId="133858EC" w:rsidR="0042706B" w:rsidRPr="00E960C3"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Attendance trials can only be considered where the pupil wishes to transfer between schools which are within a reasonable distance of their home address (i.e. less than 3 miles statutory transport distance). An attendance trial cannot be used where a pupil would be unable to access the original school if the trial is unsuccessful</w:t>
      </w:r>
      <w:r w:rsidR="00E960C3">
        <w:rPr>
          <w:rFonts w:ascii="Helvetica" w:hAnsi="Helvetica" w:cs="Helvetica"/>
          <w:color w:val="000000"/>
          <w:sz w:val="24"/>
          <w:szCs w:val="24"/>
        </w:rPr>
        <w:t xml:space="preserve"> nor can it be used for a pupil who is CME, returning from home education or from an out of county school.</w:t>
      </w:r>
    </w:p>
    <w:p w14:paraId="09F94A07" w14:textId="77777777" w:rsidR="0042706B" w:rsidRDefault="0042706B" w:rsidP="004A6860">
      <w:pPr>
        <w:autoSpaceDE w:val="0"/>
        <w:autoSpaceDN w:val="0"/>
        <w:adjustRightInd w:val="0"/>
        <w:spacing w:after="0" w:line="240" w:lineRule="auto"/>
        <w:ind w:left="709" w:hanging="709"/>
        <w:rPr>
          <w:rFonts w:ascii="Helvetica" w:hAnsi="Helvetica" w:cs="Helvetica"/>
          <w:color w:val="000000"/>
          <w:sz w:val="24"/>
          <w:szCs w:val="24"/>
        </w:rPr>
      </w:pPr>
    </w:p>
    <w:p w14:paraId="3B99A2EB" w14:textId="0B99702C" w:rsidR="0042706B" w:rsidRPr="00E960C3"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 xml:space="preserve">The attached attendance trial document should be used in all </w:t>
      </w:r>
      <w:r w:rsidR="00DB1F51" w:rsidRPr="00E960C3">
        <w:rPr>
          <w:rFonts w:ascii="Helvetica" w:hAnsi="Helvetica" w:cs="Helvetica"/>
          <w:color w:val="000000"/>
          <w:sz w:val="24"/>
          <w:szCs w:val="24"/>
        </w:rPr>
        <w:t>cases and</w:t>
      </w:r>
      <w:r w:rsidRPr="00E960C3">
        <w:rPr>
          <w:rFonts w:ascii="Helvetica" w:hAnsi="Helvetica" w:cs="Helvetica"/>
          <w:color w:val="000000"/>
          <w:sz w:val="24"/>
          <w:szCs w:val="24"/>
        </w:rPr>
        <w:t xml:space="preserve"> can be found on the Norfolk schools website at</w:t>
      </w:r>
      <w:r w:rsidR="003673CF" w:rsidRPr="00E960C3">
        <w:rPr>
          <w:rFonts w:ascii="Helvetica" w:hAnsi="Helvetica" w:cs="Helvetica"/>
          <w:color w:val="000000"/>
          <w:sz w:val="24"/>
          <w:szCs w:val="24"/>
        </w:rPr>
        <w:t xml:space="preserve"> </w:t>
      </w:r>
      <w:hyperlink r:id="rId11" w:history="1">
        <w:r w:rsidR="003673CF" w:rsidRPr="00E960C3">
          <w:rPr>
            <w:rStyle w:val="Hyperlink"/>
            <w:rFonts w:ascii="Helvetica" w:hAnsi="Helvetica" w:cs="Helvetica"/>
            <w:sz w:val="24"/>
            <w:szCs w:val="24"/>
          </w:rPr>
          <w:t>https://www.schools.norfolk.gov.uk/Behaviour-and-safety/Fairaccess/Attendancetrials/index.htm</w:t>
        </w:r>
      </w:hyperlink>
    </w:p>
    <w:p w14:paraId="100BE9F1" w14:textId="77777777" w:rsidR="00990140" w:rsidRDefault="00990140" w:rsidP="004A6860">
      <w:pPr>
        <w:autoSpaceDE w:val="0"/>
        <w:autoSpaceDN w:val="0"/>
        <w:adjustRightInd w:val="0"/>
        <w:spacing w:after="0" w:line="240" w:lineRule="auto"/>
        <w:ind w:left="709" w:hanging="709"/>
        <w:rPr>
          <w:rFonts w:ascii="Helvetica" w:hAnsi="Helvetica" w:cs="Helvetica"/>
          <w:color w:val="000000"/>
          <w:sz w:val="24"/>
          <w:szCs w:val="24"/>
        </w:rPr>
      </w:pPr>
    </w:p>
    <w:p w14:paraId="341A6A7D" w14:textId="424A7CF3" w:rsidR="0042706B" w:rsidRPr="00E960C3"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It is the responsibility of the trial school to obtain agreement to an</w:t>
      </w:r>
      <w:r w:rsidR="00990140" w:rsidRPr="00E960C3">
        <w:rPr>
          <w:rFonts w:ascii="Helvetica" w:hAnsi="Helvetica" w:cs="Helvetica"/>
          <w:color w:val="000000"/>
          <w:sz w:val="24"/>
          <w:szCs w:val="24"/>
        </w:rPr>
        <w:t xml:space="preserve"> </w:t>
      </w:r>
      <w:r w:rsidRPr="00E960C3">
        <w:rPr>
          <w:rFonts w:ascii="Helvetica" w:hAnsi="Helvetica" w:cs="Helvetica"/>
          <w:color w:val="000000"/>
          <w:sz w:val="24"/>
          <w:szCs w:val="24"/>
        </w:rPr>
        <w:t>attendance trial from the parent and the current school.</w:t>
      </w:r>
    </w:p>
    <w:p w14:paraId="74741021" w14:textId="77777777" w:rsidR="00990140" w:rsidRDefault="00990140" w:rsidP="004A6860">
      <w:pPr>
        <w:autoSpaceDE w:val="0"/>
        <w:autoSpaceDN w:val="0"/>
        <w:adjustRightInd w:val="0"/>
        <w:spacing w:after="0" w:line="240" w:lineRule="auto"/>
        <w:ind w:left="709" w:hanging="709"/>
        <w:rPr>
          <w:rFonts w:ascii="Helvetica" w:hAnsi="Helvetica" w:cs="Helvetica"/>
          <w:color w:val="000000"/>
          <w:sz w:val="24"/>
          <w:szCs w:val="24"/>
        </w:rPr>
      </w:pPr>
    </w:p>
    <w:p w14:paraId="239BB036" w14:textId="0A4FE569" w:rsidR="0042706B" w:rsidRPr="00E960C3"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The trial school should meet with the parent and child (if appropriate) to</w:t>
      </w:r>
      <w:r w:rsidR="00990140" w:rsidRPr="00E960C3">
        <w:rPr>
          <w:rFonts w:ascii="Helvetica" w:hAnsi="Helvetica" w:cs="Helvetica"/>
          <w:color w:val="000000"/>
          <w:sz w:val="24"/>
          <w:szCs w:val="24"/>
        </w:rPr>
        <w:t xml:space="preserve"> </w:t>
      </w:r>
      <w:r w:rsidRPr="00E960C3">
        <w:rPr>
          <w:rFonts w:ascii="Helvetica" w:hAnsi="Helvetica" w:cs="Helvetica"/>
          <w:color w:val="000000"/>
          <w:sz w:val="24"/>
          <w:szCs w:val="24"/>
        </w:rPr>
        <w:t>explain the terms of the trial and obtain parental signature to the trial</w:t>
      </w:r>
      <w:r w:rsidR="00990140" w:rsidRPr="00E960C3">
        <w:rPr>
          <w:rFonts w:ascii="Helvetica" w:hAnsi="Helvetica" w:cs="Helvetica"/>
          <w:color w:val="000000"/>
          <w:sz w:val="24"/>
          <w:szCs w:val="24"/>
        </w:rPr>
        <w:t xml:space="preserve"> </w:t>
      </w:r>
      <w:r w:rsidRPr="00E960C3">
        <w:rPr>
          <w:rFonts w:ascii="Helvetica" w:hAnsi="Helvetica" w:cs="Helvetica"/>
          <w:color w:val="000000"/>
          <w:sz w:val="24"/>
          <w:szCs w:val="24"/>
        </w:rPr>
        <w:t>document.</w:t>
      </w:r>
    </w:p>
    <w:p w14:paraId="26C3C296" w14:textId="77777777" w:rsidR="00990140" w:rsidRDefault="00990140" w:rsidP="004A6860">
      <w:pPr>
        <w:autoSpaceDE w:val="0"/>
        <w:autoSpaceDN w:val="0"/>
        <w:adjustRightInd w:val="0"/>
        <w:spacing w:after="0" w:line="240" w:lineRule="auto"/>
        <w:ind w:left="709" w:hanging="709"/>
        <w:rPr>
          <w:rFonts w:ascii="Helvetica" w:hAnsi="Helvetica" w:cs="Helvetica"/>
          <w:color w:val="000000"/>
          <w:sz w:val="24"/>
          <w:szCs w:val="24"/>
        </w:rPr>
      </w:pPr>
    </w:p>
    <w:p w14:paraId="3F0CCC75" w14:textId="2B13F828" w:rsidR="0042706B" w:rsidRPr="00E960C3"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A trial document is not valid unless it is signed by all parties and the</w:t>
      </w:r>
      <w:r w:rsidR="00990140" w:rsidRPr="00E960C3">
        <w:rPr>
          <w:rFonts w:ascii="Helvetica" w:hAnsi="Helvetica" w:cs="Helvetica"/>
          <w:color w:val="000000"/>
          <w:sz w:val="24"/>
          <w:szCs w:val="24"/>
        </w:rPr>
        <w:t xml:space="preserve"> Fair Access</w:t>
      </w:r>
      <w:r w:rsidRPr="00E960C3">
        <w:rPr>
          <w:rFonts w:ascii="Helvetica" w:hAnsi="Helvetica" w:cs="Helvetica"/>
          <w:color w:val="000000"/>
          <w:sz w:val="24"/>
          <w:szCs w:val="24"/>
        </w:rPr>
        <w:t xml:space="preserve"> </w:t>
      </w:r>
      <w:r w:rsidR="00990140" w:rsidRPr="00E960C3">
        <w:rPr>
          <w:rFonts w:ascii="Helvetica" w:hAnsi="Helvetica" w:cs="Helvetica"/>
          <w:color w:val="000000"/>
          <w:sz w:val="24"/>
          <w:szCs w:val="24"/>
        </w:rPr>
        <w:t>T</w:t>
      </w:r>
      <w:r w:rsidRPr="00E960C3">
        <w:rPr>
          <w:rFonts w:ascii="Helvetica" w:hAnsi="Helvetica" w:cs="Helvetica"/>
          <w:color w:val="000000"/>
          <w:sz w:val="24"/>
          <w:szCs w:val="24"/>
        </w:rPr>
        <w:t>eam.</w:t>
      </w:r>
    </w:p>
    <w:p w14:paraId="690C87C8" w14:textId="77777777" w:rsidR="00990140" w:rsidRDefault="00990140" w:rsidP="004A6860">
      <w:pPr>
        <w:autoSpaceDE w:val="0"/>
        <w:autoSpaceDN w:val="0"/>
        <w:adjustRightInd w:val="0"/>
        <w:spacing w:after="0" w:line="240" w:lineRule="auto"/>
        <w:ind w:left="709" w:hanging="709"/>
        <w:rPr>
          <w:rFonts w:ascii="Helvetica" w:hAnsi="Helvetica" w:cs="Helvetica"/>
          <w:color w:val="000000"/>
          <w:sz w:val="24"/>
          <w:szCs w:val="24"/>
        </w:rPr>
      </w:pPr>
    </w:p>
    <w:p w14:paraId="20C1F759" w14:textId="16786D50" w:rsidR="0042706B" w:rsidRPr="00E960C3"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An attendance trial should run for</w:t>
      </w:r>
      <w:r w:rsidR="004E5CB1" w:rsidRPr="00E960C3">
        <w:rPr>
          <w:rFonts w:ascii="Helvetica" w:hAnsi="Helvetica" w:cs="Helvetica"/>
          <w:color w:val="000000"/>
          <w:sz w:val="24"/>
          <w:szCs w:val="24"/>
        </w:rPr>
        <w:t xml:space="preserve"> one term </w:t>
      </w:r>
      <w:r w:rsidRPr="00E960C3">
        <w:rPr>
          <w:rFonts w:ascii="Helvetica" w:hAnsi="Helvetica" w:cs="Helvetica"/>
          <w:color w:val="000000"/>
          <w:sz w:val="24"/>
          <w:szCs w:val="24"/>
        </w:rPr>
        <w:t>although this period</w:t>
      </w:r>
      <w:r w:rsidR="00990140" w:rsidRPr="00E960C3">
        <w:rPr>
          <w:rFonts w:ascii="Helvetica" w:hAnsi="Helvetica" w:cs="Helvetica"/>
          <w:color w:val="000000"/>
          <w:sz w:val="24"/>
          <w:szCs w:val="24"/>
        </w:rPr>
        <w:t xml:space="preserve"> </w:t>
      </w:r>
      <w:r w:rsidRPr="00E960C3">
        <w:rPr>
          <w:rFonts w:ascii="Helvetica" w:hAnsi="Helvetica" w:cs="Helvetica"/>
          <w:color w:val="000000"/>
          <w:sz w:val="24"/>
          <w:szCs w:val="24"/>
        </w:rPr>
        <w:t>can be extended where there is absence for medical reasons supported by a</w:t>
      </w:r>
      <w:r w:rsidR="00990140" w:rsidRPr="00E960C3">
        <w:rPr>
          <w:rFonts w:ascii="Helvetica" w:hAnsi="Helvetica" w:cs="Helvetica"/>
          <w:color w:val="000000"/>
          <w:sz w:val="24"/>
          <w:szCs w:val="24"/>
        </w:rPr>
        <w:t xml:space="preserve"> </w:t>
      </w:r>
      <w:r w:rsidRPr="00E960C3">
        <w:rPr>
          <w:rFonts w:ascii="Helvetica" w:hAnsi="Helvetica" w:cs="Helvetica"/>
          <w:color w:val="000000"/>
          <w:sz w:val="24"/>
          <w:szCs w:val="24"/>
        </w:rPr>
        <w:t xml:space="preserve">letter </w:t>
      </w:r>
      <w:r w:rsidR="001C099A" w:rsidRPr="00E960C3">
        <w:rPr>
          <w:rFonts w:ascii="Helvetica" w:hAnsi="Helvetica" w:cs="Helvetica"/>
          <w:color w:val="000000"/>
          <w:sz w:val="24"/>
          <w:szCs w:val="24"/>
        </w:rPr>
        <w:t xml:space="preserve">or evidence </w:t>
      </w:r>
      <w:r w:rsidRPr="00E960C3">
        <w:rPr>
          <w:rFonts w:ascii="Helvetica" w:hAnsi="Helvetica" w:cs="Helvetica"/>
          <w:color w:val="000000"/>
          <w:sz w:val="24"/>
          <w:szCs w:val="24"/>
        </w:rPr>
        <w:t>from an appropriate medical professional</w:t>
      </w:r>
      <w:r w:rsidR="00990140" w:rsidRPr="00E960C3">
        <w:rPr>
          <w:rFonts w:ascii="Helvetica" w:hAnsi="Helvetica" w:cs="Helvetica"/>
          <w:color w:val="000000"/>
          <w:sz w:val="24"/>
          <w:szCs w:val="24"/>
        </w:rPr>
        <w:t>.</w:t>
      </w:r>
    </w:p>
    <w:p w14:paraId="4C3AD631" w14:textId="77777777" w:rsidR="00990140" w:rsidRDefault="00990140" w:rsidP="004A6860">
      <w:pPr>
        <w:autoSpaceDE w:val="0"/>
        <w:autoSpaceDN w:val="0"/>
        <w:adjustRightInd w:val="0"/>
        <w:spacing w:after="0" w:line="240" w:lineRule="auto"/>
        <w:ind w:left="709" w:hanging="709"/>
        <w:rPr>
          <w:rFonts w:ascii="Helvetica" w:hAnsi="Helvetica" w:cs="Helvetica"/>
          <w:color w:val="000000"/>
          <w:sz w:val="24"/>
          <w:szCs w:val="24"/>
        </w:rPr>
      </w:pPr>
    </w:p>
    <w:p w14:paraId="0837ECDF" w14:textId="35FED91A" w:rsidR="0042706B" w:rsidRPr="00E960C3"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 xml:space="preserve">A trial is successful where the pupil achieves the </w:t>
      </w:r>
      <w:r w:rsidR="00E942CC" w:rsidRPr="00E960C3">
        <w:rPr>
          <w:rFonts w:ascii="Helvetica" w:hAnsi="Helvetica" w:cs="Helvetica"/>
          <w:color w:val="000000"/>
          <w:sz w:val="24"/>
          <w:szCs w:val="24"/>
        </w:rPr>
        <w:t>agreed outcomes during the trial</w:t>
      </w:r>
      <w:r w:rsidRPr="00E960C3">
        <w:rPr>
          <w:rFonts w:ascii="Helvetica" w:hAnsi="Helvetica" w:cs="Helvetica"/>
          <w:color w:val="000000"/>
          <w:sz w:val="24"/>
          <w:szCs w:val="24"/>
        </w:rPr>
        <w:t xml:space="preserve"> period.</w:t>
      </w:r>
    </w:p>
    <w:p w14:paraId="6486DD08" w14:textId="77777777" w:rsidR="00990140" w:rsidRDefault="00990140" w:rsidP="004A6860">
      <w:pPr>
        <w:autoSpaceDE w:val="0"/>
        <w:autoSpaceDN w:val="0"/>
        <w:adjustRightInd w:val="0"/>
        <w:spacing w:after="0" w:line="240" w:lineRule="auto"/>
        <w:ind w:left="709" w:hanging="709"/>
        <w:rPr>
          <w:rFonts w:ascii="Helvetica" w:hAnsi="Helvetica" w:cs="Helvetica"/>
          <w:color w:val="000000"/>
          <w:sz w:val="24"/>
          <w:szCs w:val="24"/>
        </w:rPr>
      </w:pPr>
    </w:p>
    <w:p w14:paraId="24DA7AB0" w14:textId="7893C13B" w:rsidR="0042706B" w:rsidRPr="00E960C3"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A trial can be terminated if the pupil is involved in a serious breach of</w:t>
      </w:r>
      <w:r w:rsidR="00990140" w:rsidRPr="00E960C3">
        <w:rPr>
          <w:rFonts w:ascii="Helvetica" w:hAnsi="Helvetica" w:cs="Helvetica"/>
          <w:color w:val="000000"/>
          <w:sz w:val="24"/>
          <w:szCs w:val="24"/>
        </w:rPr>
        <w:t xml:space="preserve"> </w:t>
      </w:r>
      <w:r w:rsidRPr="00E960C3">
        <w:rPr>
          <w:rFonts w:ascii="Helvetica" w:hAnsi="Helvetica" w:cs="Helvetica"/>
          <w:color w:val="000000"/>
          <w:sz w:val="24"/>
          <w:szCs w:val="24"/>
        </w:rPr>
        <w:t>school discipline that would usually be grounds for a fixed term exclusion and</w:t>
      </w:r>
      <w:r w:rsidR="00990140" w:rsidRPr="00E960C3">
        <w:rPr>
          <w:rFonts w:ascii="Helvetica" w:hAnsi="Helvetica" w:cs="Helvetica"/>
          <w:color w:val="000000"/>
          <w:sz w:val="24"/>
          <w:szCs w:val="24"/>
        </w:rPr>
        <w:t xml:space="preserve"> </w:t>
      </w:r>
      <w:r w:rsidRPr="00E960C3">
        <w:rPr>
          <w:rFonts w:ascii="Helvetica" w:hAnsi="Helvetica" w:cs="Helvetica"/>
          <w:color w:val="000000"/>
          <w:sz w:val="24"/>
          <w:szCs w:val="24"/>
        </w:rPr>
        <w:t xml:space="preserve">would result in a fixed term </w:t>
      </w:r>
      <w:r w:rsidR="00990140" w:rsidRPr="00E960C3">
        <w:rPr>
          <w:rFonts w:ascii="Helvetica" w:hAnsi="Helvetica" w:cs="Helvetica"/>
          <w:color w:val="000000"/>
          <w:sz w:val="24"/>
          <w:szCs w:val="24"/>
        </w:rPr>
        <w:t>e</w:t>
      </w:r>
      <w:r w:rsidRPr="00E960C3">
        <w:rPr>
          <w:rFonts w:ascii="Helvetica" w:hAnsi="Helvetica" w:cs="Helvetica"/>
          <w:color w:val="000000"/>
          <w:sz w:val="24"/>
          <w:szCs w:val="24"/>
        </w:rPr>
        <w:t>xclusion.</w:t>
      </w:r>
      <w:r w:rsidR="004E5CB1" w:rsidRPr="00E960C3">
        <w:rPr>
          <w:rFonts w:ascii="Helvetica" w:hAnsi="Helvetica" w:cs="Helvetica"/>
          <w:color w:val="000000"/>
          <w:sz w:val="24"/>
          <w:szCs w:val="24"/>
        </w:rPr>
        <w:t xml:space="preserve"> </w:t>
      </w:r>
      <w:bookmarkStart w:id="3" w:name="_Hlk75789468"/>
      <w:r w:rsidR="004E5CB1" w:rsidRPr="00E960C3">
        <w:rPr>
          <w:rFonts w:ascii="Helvetica" w:hAnsi="Helvetica" w:cs="Helvetica"/>
          <w:color w:val="000000"/>
          <w:sz w:val="24"/>
          <w:szCs w:val="24"/>
        </w:rPr>
        <w:t>Any decision to terminate a trial is at the discretion of the headteacher or principal of the trial school.</w:t>
      </w:r>
    </w:p>
    <w:p w14:paraId="6CA1724C" w14:textId="77777777" w:rsidR="00990140" w:rsidRDefault="00990140" w:rsidP="004A6860">
      <w:pPr>
        <w:autoSpaceDE w:val="0"/>
        <w:autoSpaceDN w:val="0"/>
        <w:adjustRightInd w:val="0"/>
        <w:spacing w:after="0" w:line="240" w:lineRule="auto"/>
        <w:ind w:left="709" w:hanging="709"/>
        <w:rPr>
          <w:rFonts w:ascii="Helvetica" w:hAnsi="Helvetica" w:cs="Helvetica"/>
          <w:color w:val="000000"/>
          <w:sz w:val="24"/>
          <w:szCs w:val="24"/>
        </w:rPr>
      </w:pPr>
    </w:p>
    <w:bookmarkEnd w:id="3"/>
    <w:p w14:paraId="08AACEF0" w14:textId="268850D4" w:rsidR="0042706B" w:rsidRPr="00E960C3"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If a trial is terminated the trial school should advise the parent and the</w:t>
      </w:r>
      <w:r w:rsidR="00990140" w:rsidRPr="00E960C3">
        <w:rPr>
          <w:rFonts w:ascii="Helvetica" w:hAnsi="Helvetica" w:cs="Helvetica"/>
          <w:color w:val="000000"/>
          <w:sz w:val="24"/>
          <w:szCs w:val="24"/>
        </w:rPr>
        <w:t xml:space="preserve"> </w:t>
      </w:r>
      <w:r w:rsidRPr="00E960C3">
        <w:rPr>
          <w:rFonts w:ascii="Helvetica" w:hAnsi="Helvetica" w:cs="Helvetica"/>
          <w:color w:val="000000"/>
          <w:sz w:val="24"/>
          <w:szCs w:val="24"/>
        </w:rPr>
        <w:t>current school in writing of the date of the termination and the reasons for it</w:t>
      </w:r>
      <w:r w:rsidR="00990140" w:rsidRPr="00E960C3">
        <w:rPr>
          <w:rFonts w:ascii="Helvetica" w:hAnsi="Helvetica" w:cs="Helvetica"/>
          <w:color w:val="000000"/>
          <w:sz w:val="24"/>
          <w:szCs w:val="24"/>
        </w:rPr>
        <w:t>.</w:t>
      </w:r>
    </w:p>
    <w:p w14:paraId="1BD19472" w14:textId="77777777" w:rsidR="00990140" w:rsidRDefault="00990140" w:rsidP="004A6860">
      <w:pPr>
        <w:autoSpaceDE w:val="0"/>
        <w:autoSpaceDN w:val="0"/>
        <w:adjustRightInd w:val="0"/>
        <w:spacing w:after="0" w:line="240" w:lineRule="auto"/>
        <w:ind w:left="709" w:hanging="709"/>
        <w:rPr>
          <w:rFonts w:ascii="Helvetica" w:hAnsi="Helvetica" w:cs="Helvetica"/>
          <w:color w:val="000000"/>
          <w:sz w:val="24"/>
          <w:szCs w:val="24"/>
        </w:rPr>
      </w:pPr>
    </w:p>
    <w:p w14:paraId="5238A949" w14:textId="324EF645" w:rsidR="0042706B" w:rsidRPr="00E960C3"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lastRenderedPageBreak/>
        <w:t>If a trial is terminated the pupil is expected to return to the current</w:t>
      </w:r>
      <w:r w:rsidR="00990140" w:rsidRPr="00E960C3">
        <w:rPr>
          <w:rFonts w:ascii="Helvetica" w:hAnsi="Helvetica" w:cs="Helvetica"/>
          <w:color w:val="000000"/>
          <w:sz w:val="24"/>
          <w:szCs w:val="24"/>
        </w:rPr>
        <w:t xml:space="preserve"> </w:t>
      </w:r>
      <w:r w:rsidRPr="00E960C3">
        <w:rPr>
          <w:rFonts w:ascii="Helvetica" w:hAnsi="Helvetica" w:cs="Helvetica"/>
          <w:color w:val="000000"/>
          <w:sz w:val="24"/>
          <w:szCs w:val="24"/>
        </w:rPr>
        <w:t>school immediately and will be marked as unauthorised absence if not.</w:t>
      </w:r>
    </w:p>
    <w:p w14:paraId="62C3477C" w14:textId="77777777" w:rsidR="00990140" w:rsidRDefault="00990140" w:rsidP="004A6860">
      <w:pPr>
        <w:autoSpaceDE w:val="0"/>
        <w:autoSpaceDN w:val="0"/>
        <w:adjustRightInd w:val="0"/>
        <w:spacing w:after="0" w:line="240" w:lineRule="auto"/>
        <w:ind w:left="709" w:hanging="709"/>
        <w:rPr>
          <w:rFonts w:ascii="Helvetica" w:hAnsi="Helvetica" w:cs="Helvetica"/>
          <w:color w:val="000000"/>
          <w:sz w:val="24"/>
          <w:szCs w:val="24"/>
        </w:rPr>
      </w:pPr>
    </w:p>
    <w:p w14:paraId="789A4473" w14:textId="5037D2E5" w:rsidR="0042706B" w:rsidRDefault="0042706B"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 xml:space="preserve">All original trial documents will be held by the </w:t>
      </w:r>
      <w:r w:rsidR="00990140" w:rsidRPr="00E960C3">
        <w:rPr>
          <w:rFonts w:ascii="Helvetica" w:hAnsi="Helvetica" w:cs="Helvetica"/>
          <w:color w:val="000000"/>
          <w:sz w:val="24"/>
          <w:szCs w:val="24"/>
        </w:rPr>
        <w:t xml:space="preserve">Fair Access </w:t>
      </w:r>
      <w:r w:rsidRPr="00E960C3">
        <w:rPr>
          <w:rFonts w:ascii="Helvetica" w:hAnsi="Helvetica" w:cs="Helvetica"/>
          <w:color w:val="000000"/>
          <w:sz w:val="24"/>
          <w:szCs w:val="24"/>
        </w:rPr>
        <w:t>Team.</w:t>
      </w:r>
    </w:p>
    <w:p w14:paraId="5BACE2DC" w14:textId="77777777" w:rsidR="00E960C3" w:rsidRPr="00E960C3" w:rsidRDefault="00E960C3" w:rsidP="00E960C3">
      <w:pPr>
        <w:pStyle w:val="ListParagraph"/>
        <w:rPr>
          <w:rFonts w:ascii="Helvetica" w:hAnsi="Helvetica" w:cs="Helvetica"/>
          <w:color w:val="000000"/>
          <w:sz w:val="24"/>
          <w:szCs w:val="24"/>
        </w:rPr>
      </w:pPr>
    </w:p>
    <w:p w14:paraId="08A2769C" w14:textId="182EA50E" w:rsidR="00E960C3" w:rsidRPr="00E960C3" w:rsidRDefault="00E960C3"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 failed attendance trial does not remove the parents legal right to appeal for a place at the trial school.</w:t>
      </w:r>
    </w:p>
    <w:p w14:paraId="5140D8E7" w14:textId="77777777" w:rsidR="004A6860" w:rsidRDefault="004A6860" w:rsidP="004A6860">
      <w:pPr>
        <w:autoSpaceDE w:val="0"/>
        <w:autoSpaceDN w:val="0"/>
        <w:adjustRightInd w:val="0"/>
        <w:spacing w:after="0" w:line="240" w:lineRule="auto"/>
        <w:ind w:left="709" w:hanging="709"/>
        <w:rPr>
          <w:rFonts w:ascii="Helvetica" w:hAnsi="Helvetica" w:cs="Helvetica"/>
          <w:color w:val="000000"/>
          <w:sz w:val="24"/>
          <w:szCs w:val="24"/>
        </w:rPr>
      </w:pPr>
    </w:p>
    <w:p w14:paraId="150F1B79" w14:textId="03C46BE5" w:rsidR="00E942CC" w:rsidRPr="00E960C3" w:rsidRDefault="00990140" w:rsidP="00E960C3">
      <w:pPr>
        <w:pStyle w:val="ListParagraph"/>
        <w:numPr>
          <w:ilvl w:val="0"/>
          <w:numId w:val="19"/>
        </w:numPr>
        <w:autoSpaceDE w:val="0"/>
        <w:autoSpaceDN w:val="0"/>
        <w:adjustRightInd w:val="0"/>
        <w:spacing w:after="0" w:line="240" w:lineRule="auto"/>
        <w:rPr>
          <w:rFonts w:ascii="Helvetica" w:hAnsi="Helvetica" w:cs="Helvetica"/>
          <w:color w:val="000000"/>
          <w:sz w:val="24"/>
          <w:szCs w:val="24"/>
        </w:rPr>
      </w:pPr>
      <w:r w:rsidRPr="00E960C3">
        <w:rPr>
          <w:rFonts w:ascii="Helvetica" w:hAnsi="Helvetica" w:cs="Helvetica"/>
          <w:color w:val="000000"/>
          <w:sz w:val="24"/>
          <w:szCs w:val="24"/>
        </w:rPr>
        <w:t xml:space="preserve">Any </w:t>
      </w:r>
      <w:r w:rsidR="0042706B" w:rsidRPr="00E960C3">
        <w:rPr>
          <w:rFonts w:ascii="Helvetica" w:hAnsi="Helvetica" w:cs="Helvetica"/>
          <w:color w:val="000000"/>
          <w:sz w:val="24"/>
          <w:szCs w:val="24"/>
        </w:rPr>
        <w:t xml:space="preserve">queries should be </w:t>
      </w:r>
      <w:r w:rsidRPr="00E960C3">
        <w:rPr>
          <w:rFonts w:ascii="Helvetica" w:hAnsi="Helvetica" w:cs="Helvetica"/>
          <w:color w:val="000000"/>
          <w:sz w:val="24"/>
          <w:szCs w:val="24"/>
        </w:rPr>
        <w:t>referred</w:t>
      </w:r>
      <w:r w:rsidR="0042706B" w:rsidRPr="00E960C3">
        <w:rPr>
          <w:rFonts w:ascii="Helvetica" w:hAnsi="Helvetica" w:cs="Helvetica"/>
          <w:color w:val="000000"/>
          <w:sz w:val="24"/>
          <w:szCs w:val="24"/>
        </w:rPr>
        <w:t xml:space="preserve"> to </w:t>
      </w:r>
      <w:r w:rsidR="00E960C3">
        <w:rPr>
          <w:rFonts w:ascii="Helvetica" w:hAnsi="Helvetica" w:cs="Helvetica"/>
          <w:color w:val="000000"/>
          <w:sz w:val="24"/>
          <w:szCs w:val="24"/>
        </w:rPr>
        <w:t xml:space="preserve">the Fair Access Team at </w:t>
      </w:r>
      <w:hyperlink r:id="rId12" w:history="1">
        <w:r w:rsidR="00E960C3" w:rsidRPr="00671A28">
          <w:rPr>
            <w:rStyle w:val="Hyperlink"/>
            <w:rFonts w:ascii="Helvetica" w:hAnsi="Helvetica" w:cs="Helvetica"/>
            <w:sz w:val="24"/>
            <w:szCs w:val="24"/>
          </w:rPr>
          <w:t>cs.fairaccessteam@norfolk.gov.uk</w:t>
        </w:r>
      </w:hyperlink>
      <w:r w:rsidR="00E960C3">
        <w:rPr>
          <w:rFonts w:ascii="Helvetica" w:hAnsi="Helvetica" w:cs="Helvetica"/>
          <w:color w:val="000000"/>
          <w:sz w:val="24"/>
          <w:szCs w:val="24"/>
        </w:rPr>
        <w:t xml:space="preserve"> .</w:t>
      </w:r>
    </w:p>
    <w:p w14:paraId="393EB877" w14:textId="36378F16" w:rsidR="00E960C3" w:rsidRDefault="00E960C3" w:rsidP="004A6860">
      <w:pPr>
        <w:autoSpaceDE w:val="0"/>
        <w:autoSpaceDN w:val="0"/>
        <w:adjustRightInd w:val="0"/>
        <w:spacing w:after="0" w:line="240" w:lineRule="auto"/>
        <w:ind w:left="709" w:hanging="709"/>
        <w:rPr>
          <w:rFonts w:ascii="Helvetica" w:hAnsi="Helvetica" w:cs="Helvetica"/>
          <w:color w:val="000000"/>
          <w:sz w:val="24"/>
          <w:szCs w:val="24"/>
        </w:rPr>
      </w:pPr>
    </w:p>
    <w:p w14:paraId="0C792160" w14:textId="1E02264F" w:rsidR="00E960C3" w:rsidRDefault="00E960C3">
      <w:pPr>
        <w:rPr>
          <w:rFonts w:ascii="Helvetica" w:hAnsi="Helvetica" w:cs="Helvetica"/>
          <w:color w:val="000000"/>
          <w:sz w:val="24"/>
          <w:szCs w:val="24"/>
        </w:rPr>
      </w:pPr>
      <w:r>
        <w:rPr>
          <w:rFonts w:ascii="Helvetica" w:hAnsi="Helvetica" w:cs="Helvetica"/>
          <w:color w:val="000000"/>
          <w:sz w:val="24"/>
          <w:szCs w:val="24"/>
        </w:rPr>
        <w:br w:type="page"/>
      </w:r>
    </w:p>
    <w:p w14:paraId="538474A6" w14:textId="77777777" w:rsidR="00E960C3" w:rsidRDefault="00E960C3" w:rsidP="004A6860">
      <w:pPr>
        <w:autoSpaceDE w:val="0"/>
        <w:autoSpaceDN w:val="0"/>
        <w:adjustRightInd w:val="0"/>
        <w:spacing w:after="0" w:line="240" w:lineRule="auto"/>
        <w:ind w:left="709" w:hanging="709"/>
        <w:rPr>
          <w:rFonts w:ascii="Helvetica" w:hAnsi="Helvetica" w:cs="Helvetica"/>
          <w:color w:val="000000"/>
          <w:sz w:val="24"/>
          <w:szCs w:val="24"/>
        </w:rPr>
      </w:pPr>
    </w:p>
    <w:p w14:paraId="598DC17E" w14:textId="761D81F9" w:rsidR="00990140" w:rsidRPr="00990140" w:rsidRDefault="00990140" w:rsidP="00990140">
      <w:pPr>
        <w:spacing w:after="0" w:line="240" w:lineRule="auto"/>
        <w:jc w:val="center"/>
        <w:rPr>
          <w:rFonts w:ascii="Arial" w:eastAsia="Times New Roman" w:hAnsi="Arial" w:cs="Arial"/>
          <w:b/>
          <w:bCs/>
          <w:sz w:val="24"/>
          <w:szCs w:val="20"/>
        </w:rPr>
      </w:pPr>
      <w:r w:rsidRPr="00990140">
        <w:rPr>
          <w:rFonts w:ascii="Arial" w:hAnsi="Arial" w:cs="Arial"/>
          <w:b/>
          <w:sz w:val="24"/>
          <w:szCs w:val="24"/>
        </w:rPr>
        <w:t xml:space="preserve">Appendix </w:t>
      </w:r>
      <w:r w:rsidR="00E960C3">
        <w:rPr>
          <w:rFonts w:ascii="Arial" w:hAnsi="Arial" w:cs="Arial"/>
          <w:b/>
          <w:sz w:val="24"/>
          <w:szCs w:val="24"/>
        </w:rPr>
        <w:t>E</w:t>
      </w:r>
    </w:p>
    <w:p w14:paraId="2E44EEF1" w14:textId="77777777" w:rsidR="00990140" w:rsidRDefault="00990140" w:rsidP="00990140">
      <w:pPr>
        <w:spacing w:after="0" w:line="240" w:lineRule="auto"/>
        <w:jc w:val="center"/>
        <w:rPr>
          <w:rFonts w:ascii="Arial" w:eastAsia="Times New Roman" w:hAnsi="Arial" w:cs="Arial"/>
          <w:b/>
          <w:bCs/>
          <w:sz w:val="24"/>
          <w:szCs w:val="20"/>
        </w:rPr>
      </w:pPr>
    </w:p>
    <w:p w14:paraId="258F6A2B" w14:textId="77777777" w:rsidR="00990140" w:rsidRPr="00990140" w:rsidRDefault="00990140" w:rsidP="00990140">
      <w:pPr>
        <w:spacing w:after="0" w:line="240" w:lineRule="auto"/>
        <w:jc w:val="center"/>
        <w:rPr>
          <w:rFonts w:ascii="Arial" w:eastAsia="Times New Roman" w:hAnsi="Arial" w:cs="Arial"/>
          <w:b/>
          <w:bCs/>
          <w:sz w:val="24"/>
          <w:szCs w:val="20"/>
        </w:rPr>
      </w:pPr>
      <w:r w:rsidRPr="00990140">
        <w:rPr>
          <w:rFonts w:ascii="Arial" w:eastAsia="Times New Roman" w:hAnsi="Arial" w:cs="Arial"/>
          <w:b/>
          <w:bCs/>
          <w:sz w:val="24"/>
          <w:szCs w:val="20"/>
        </w:rPr>
        <w:t>Attendance Trial Agreement</w:t>
      </w:r>
    </w:p>
    <w:p w14:paraId="09E8CC91" w14:textId="77777777" w:rsidR="00990140" w:rsidRPr="00990140" w:rsidRDefault="00990140" w:rsidP="00990140">
      <w:pPr>
        <w:spacing w:after="0" w:line="240" w:lineRule="auto"/>
        <w:jc w:val="center"/>
        <w:rPr>
          <w:rFonts w:ascii="Arial" w:eastAsia="Times New Roman" w:hAnsi="Arial" w:cs="Times New Roman"/>
          <w:b/>
          <w:sz w:val="24"/>
          <w:szCs w:val="20"/>
          <w:lang w:eastAsia="en-GB"/>
        </w:rPr>
      </w:pPr>
    </w:p>
    <w:p w14:paraId="42FC7B17" w14:textId="77777777" w:rsidR="00990140" w:rsidRPr="00990140" w:rsidRDefault="00990140" w:rsidP="00990140">
      <w:pPr>
        <w:spacing w:after="0" w:line="240" w:lineRule="auto"/>
        <w:rPr>
          <w:rFonts w:ascii="Arial" w:eastAsia="Times New Roman" w:hAnsi="Arial" w:cs="Arial"/>
          <w:b/>
          <w:bCs/>
          <w:sz w:val="24"/>
          <w:szCs w:val="20"/>
        </w:rPr>
      </w:pPr>
      <w:r w:rsidRPr="00990140">
        <w:rPr>
          <w:rFonts w:ascii="Arial" w:eastAsia="Times New Roman" w:hAnsi="Arial" w:cs="Arial"/>
          <w:b/>
          <w:bCs/>
          <w:sz w:val="24"/>
          <w:szCs w:val="20"/>
        </w:rPr>
        <w:t>Name of Pupil</w:t>
      </w:r>
      <w:r w:rsidRPr="00990140">
        <w:rPr>
          <w:rFonts w:ascii="Arial" w:eastAsia="Times New Roman" w:hAnsi="Arial" w:cs="Arial"/>
          <w:b/>
          <w:bCs/>
          <w:sz w:val="24"/>
          <w:szCs w:val="20"/>
        </w:rPr>
        <w:tab/>
      </w:r>
    </w:p>
    <w:p w14:paraId="6B0B05D5" w14:textId="77777777" w:rsidR="00990140" w:rsidRPr="00990140" w:rsidRDefault="00990140" w:rsidP="00990140">
      <w:pPr>
        <w:spacing w:after="0" w:line="240" w:lineRule="auto"/>
        <w:rPr>
          <w:rFonts w:ascii="Arial" w:eastAsia="Times New Roman" w:hAnsi="Arial" w:cs="Arial"/>
          <w:b/>
          <w:bCs/>
          <w:sz w:val="24"/>
          <w:szCs w:val="20"/>
        </w:rPr>
      </w:pPr>
    </w:p>
    <w:p w14:paraId="20EBAC79" w14:textId="77777777" w:rsidR="00990140" w:rsidRPr="00990140" w:rsidRDefault="00990140" w:rsidP="00990140">
      <w:pPr>
        <w:spacing w:after="0" w:line="240" w:lineRule="auto"/>
        <w:rPr>
          <w:rFonts w:ascii="Arial" w:eastAsia="Times New Roman" w:hAnsi="Arial" w:cs="Arial"/>
          <w:b/>
          <w:bCs/>
          <w:sz w:val="24"/>
          <w:szCs w:val="20"/>
        </w:rPr>
      </w:pPr>
      <w:r w:rsidRPr="00990140">
        <w:rPr>
          <w:rFonts w:ascii="Arial" w:eastAsia="Times New Roman" w:hAnsi="Arial" w:cs="Arial"/>
          <w:b/>
          <w:bCs/>
          <w:sz w:val="24"/>
          <w:szCs w:val="20"/>
        </w:rPr>
        <w:t>Date of Birth</w:t>
      </w:r>
      <w:r w:rsidRPr="00990140">
        <w:rPr>
          <w:rFonts w:ascii="Arial" w:eastAsia="Times New Roman" w:hAnsi="Arial" w:cs="Arial"/>
          <w:b/>
          <w:bCs/>
          <w:sz w:val="24"/>
          <w:szCs w:val="20"/>
        </w:rPr>
        <w:tab/>
      </w:r>
    </w:p>
    <w:p w14:paraId="0C446D9C" w14:textId="77777777" w:rsidR="00990140" w:rsidRPr="00990140" w:rsidRDefault="00990140" w:rsidP="00990140">
      <w:pPr>
        <w:spacing w:after="0" w:line="240" w:lineRule="auto"/>
        <w:rPr>
          <w:rFonts w:ascii="Arial" w:eastAsia="Times New Roman" w:hAnsi="Arial" w:cs="Arial"/>
          <w:b/>
          <w:bCs/>
          <w:sz w:val="24"/>
          <w:szCs w:val="20"/>
        </w:rPr>
      </w:pPr>
    </w:p>
    <w:p w14:paraId="382DB05F" w14:textId="77777777" w:rsidR="00990140" w:rsidRPr="00990140" w:rsidRDefault="00990140" w:rsidP="00990140">
      <w:pPr>
        <w:spacing w:after="0" w:line="240" w:lineRule="auto"/>
        <w:rPr>
          <w:rFonts w:ascii="Arial" w:eastAsia="Times New Roman" w:hAnsi="Arial" w:cs="Arial"/>
          <w:b/>
          <w:bCs/>
          <w:sz w:val="24"/>
          <w:szCs w:val="20"/>
        </w:rPr>
      </w:pPr>
      <w:r w:rsidRPr="00990140">
        <w:rPr>
          <w:rFonts w:ascii="Arial" w:eastAsia="Times New Roman" w:hAnsi="Arial" w:cs="Arial"/>
          <w:b/>
          <w:bCs/>
          <w:sz w:val="24"/>
          <w:szCs w:val="20"/>
        </w:rPr>
        <w:t>Year Group</w:t>
      </w:r>
      <w:r w:rsidRPr="00990140">
        <w:rPr>
          <w:rFonts w:ascii="Arial" w:eastAsia="Times New Roman" w:hAnsi="Arial" w:cs="Arial"/>
          <w:b/>
          <w:bCs/>
          <w:sz w:val="24"/>
          <w:szCs w:val="20"/>
        </w:rPr>
        <w:tab/>
      </w:r>
      <w:r w:rsidRPr="00990140">
        <w:rPr>
          <w:rFonts w:ascii="Arial" w:eastAsia="Times New Roman" w:hAnsi="Arial" w:cs="Arial"/>
          <w:b/>
          <w:bCs/>
          <w:sz w:val="24"/>
          <w:szCs w:val="20"/>
        </w:rPr>
        <w:tab/>
      </w:r>
    </w:p>
    <w:p w14:paraId="4BD3F6EA" w14:textId="77777777" w:rsidR="00990140" w:rsidRPr="00990140" w:rsidRDefault="00990140" w:rsidP="00990140">
      <w:pPr>
        <w:spacing w:after="0" w:line="240" w:lineRule="auto"/>
        <w:rPr>
          <w:rFonts w:ascii="Arial" w:eastAsia="Times New Roman" w:hAnsi="Arial" w:cs="Arial"/>
          <w:b/>
          <w:bCs/>
          <w:sz w:val="24"/>
          <w:szCs w:val="20"/>
        </w:rPr>
      </w:pPr>
    </w:p>
    <w:p w14:paraId="1DB45703" w14:textId="77777777" w:rsidR="00990140" w:rsidRPr="00990140" w:rsidRDefault="00990140" w:rsidP="00990140">
      <w:pPr>
        <w:spacing w:after="0" w:line="240" w:lineRule="auto"/>
        <w:rPr>
          <w:rFonts w:ascii="Arial" w:eastAsia="Times New Roman" w:hAnsi="Arial" w:cs="Times New Roman"/>
          <w:b/>
          <w:bCs/>
          <w:sz w:val="24"/>
          <w:szCs w:val="20"/>
          <w:lang w:eastAsia="en-GB"/>
        </w:rPr>
      </w:pPr>
      <w:smartTag w:uri="urn:schemas-microsoft-com:office:smarttags" w:element="place">
        <w:smartTag w:uri="urn:schemas-microsoft-com:office:smarttags" w:element="PlaceName">
          <w:r w:rsidRPr="00990140">
            <w:rPr>
              <w:rFonts w:ascii="Arial" w:eastAsia="Times New Roman" w:hAnsi="Arial" w:cs="Times New Roman"/>
              <w:b/>
              <w:bCs/>
              <w:sz w:val="24"/>
              <w:szCs w:val="20"/>
              <w:lang w:eastAsia="en-GB"/>
            </w:rPr>
            <w:t>Current</w:t>
          </w:r>
        </w:smartTag>
        <w:r w:rsidRPr="00990140">
          <w:rPr>
            <w:rFonts w:ascii="Arial" w:eastAsia="Times New Roman" w:hAnsi="Arial" w:cs="Times New Roman"/>
            <w:b/>
            <w:bCs/>
            <w:sz w:val="24"/>
            <w:szCs w:val="20"/>
            <w:lang w:eastAsia="en-GB"/>
          </w:rPr>
          <w:t xml:space="preserve"> </w:t>
        </w:r>
        <w:smartTag w:uri="urn:schemas-microsoft-com:office:smarttags" w:element="PlaceType">
          <w:r w:rsidRPr="00990140">
            <w:rPr>
              <w:rFonts w:ascii="Arial" w:eastAsia="Times New Roman" w:hAnsi="Arial" w:cs="Times New Roman"/>
              <w:b/>
              <w:bCs/>
              <w:sz w:val="24"/>
              <w:szCs w:val="20"/>
              <w:lang w:eastAsia="en-GB"/>
            </w:rPr>
            <w:t>School</w:t>
          </w:r>
        </w:smartTag>
      </w:smartTag>
      <w:r w:rsidRPr="00990140">
        <w:rPr>
          <w:rFonts w:ascii="Arial" w:eastAsia="Times New Roman" w:hAnsi="Arial" w:cs="Times New Roman"/>
          <w:b/>
          <w:bCs/>
          <w:sz w:val="24"/>
          <w:szCs w:val="20"/>
          <w:lang w:eastAsia="en-GB"/>
        </w:rPr>
        <w:tab/>
      </w:r>
    </w:p>
    <w:p w14:paraId="2A7AC610" w14:textId="77777777" w:rsidR="00990140" w:rsidRPr="00990140" w:rsidRDefault="00990140" w:rsidP="00990140">
      <w:pPr>
        <w:spacing w:after="0" w:line="240" w:lineRule="auto"/>
        <w:rPr>
          <w:rFonts w:ascii="Arial" w:eastAsia="Times New Roman" w:hAnsi="Arial" w:cs="Times New Roman"/>
          <w:b/>
          <w:bCs/>
          <w:sz w:val="24"/>
          <w:szCs w:val="20"/>
          <w:lang w:eastAsia="en-GB"/>
        </w:rPr>
      </w:pPr>
    </w:p>
    <w:p w14:paraId="430D2197" w14:textId="77777777" w:rsidR="00990140" w:rsidRPr="00990140" w:rsidRDefault="00990140" w:rsidP="00990140">
      <w:pPr>
        <w:spacing w:after="0" w:line="240" w:lineRule="auto"/>
        <w:rPr>
          <w:rFonts w:ascii="Arial" w:eastAsia="Times New Roman" w:hAnsi="Arial" w:cs="Times New Roman"/>
          <w:b/>
          <w:bCs/>
          <w:sz w:val="24"/>
          <w:szCs w:val="20"/>
          <w:lang w:eastAsia="en-GB"/>
        </w:rPr>
      </w:pPr>
      <w:smartTag w:uri="urn:schemas-microsoft-com:office:smarttags" w:element="place">
        <w:smartTag w:uri="urn:schemas-microsoft-com:office:smarttags" w:element="PlaceName">
          <w:r w:rsidRPr="00990140">
            <w:rPr>
              <w:rFonts w:ascii="Arial" w:eastAsia="Times New Roman" w:hAnsi="Arial" w:cs="Times New Roman"/>
              <w:b/>
              <w:bCs/>
              <w:sz w:val="24"/>
              <w:szCs w:val="20"/>
              <w:lang w:eastAsia="en-GB"/>
            </w:rPr>
            <w:t>Trial</w:t>
          </w:r>
        </w:smartTag>
        <w:r w:rsidRPr="00990140">
          <w:rPr>
            <w:rFonts w:ascii="Arial" w:eastAsia="Times New Roman" w:hAnsi="Arial" w:cs="Times New Roman"/>
            <w:b/>
            <w:bCs/>
            <w:sz w:val="24"/>
            <w:szCs w:val="20"/>
            <w:lang w:eastAsia="en-GB"/>
          </w:rPr>
          <w:t xml:space="preserve"> </w:t>
        </w:r>
        <w:smartTag w:uri="urn:schemas-microsoft-com:office:smarttags" w:element="PlaceType">
          <w:r w:rsidRPr="00990140">
            <w:rPr>
              <w:rFonts w:ascii="Arial" w:eastAsia="Times New Roman" w:hAnsi="Arial" w:cs="Times New Roman"/>
              <w:b/>
              <w:bCs/>
              <w:sz w:val="24"/>
              <w:szCs w:val="20"/>
              <w:lang w:eastAsia="en-GB"/>
            </w:rPr>
            <w:t>School</w:t>
          </w:r>
        </w:smartTag>
      </w:smartTag>
      <w:r w:rsidRPr="00990140">
        <w:rPr>
          <w:rFonts w:ascii="Arial" w:eastAsia="Times New Roman" w:hAnsi="Arial" w:cs="Times New Roman"/>
          <w:b/>
          <w:bCs/>
          <w:sz w:val="24"/>
          <w:szCs w:val="20"/>
          <w:lang w:eastAsia="en-GB"/>
        </w:rPr>
        <w:tab/>
      </w:r>
      <w:r w:rsidRPr="00990140">
        <w:rPr>
          <w:rFonts w:ascii="Arial" w:eastAsia="Times New Roman" w:hAnsi="Arial" w:cs="Times New Roman"/>
          <w:b/>
          <w:bCs/>
          <w:sz w:val="24"/>
          <w:szCs w:val="20"/>
          <w:lang w:eastAsia="en-GB"/>
        </w:rPr>
        <w:tab/>
      </w:r>
    </w:p>
    <w:p w14:paraId="69CE6629" w14:textId="77777777" w:rsidR="00990140" w:rsidRPr="00990140" w:rsidRDefault="00990140" w:rsidP="00990140">
      <w:pPr>
        <w:spacing w:after="0" w:line="240" w:lineRule="auto"/>
        <w:rPr>
          <w:rFonts w:ascii="Arial" w:eastAsia="Times New Roman" w:hAnsi="Arial" w:cs="Times New Roman"/>
          <w:b/>
          <w:bCs/>
          <w:sz w:val="24"/>
          <w:szCs w:val="20"/>
          <w:lang w:eastAsia="en-GB"/>
        </w:rPr>
      </w:pPr>
    </w:p>
    <w:p w14:paraId="2E321799" w14:textId="77777777" w:rsidR="00990140" w:rsidRPr="00990140" w:rsidRDefault="00990140" w:rsidP="00990140">
      <w:pPr>
        <w:keepNext/>
        <w:spacing w:after="0" w:line="240" w:lineRule="auto"/>
        <w:outlineLvl w:val="0"/>
        <w:rPr>
          <w:rFonts w:ascii="Arial" w:eastAsia="Times New Roman" w:hAnsi="Arial" w:cs="Arial"/>
          <w:b/>
          <w:bCs/>
          <w:sz w:val="24"/>
          <w:szCs w:val="20"/>
          <w:u w:val="single"/>
        </w:rPr>
      </w:pPr>
      <w:r w:rsidRPr="00990140">
        <w:rPr>
          <w:rFonts w:ascii="Arial" w:eastAsia="Times New Roman" w:hAnsi="Arial" w:cs="Arial"/>
          <w:b/>
          <w:bCs/>
          <w:sz w:val="24"/>
          <w:szCs w:val="20"/>
          <w:u w:val="single"/>
        </w:rPr>
        <w:t>Terms of Agreement</w:t>
      </w:r>
    </w:p>
    <w:p w14:paraId="52C02737" w14:textId="77777777" w:rsidR="00990140" w:rsidRPr="00990140" w:rsidRDefault="00990140" w:rsidP="00990140">
      <w:pPr>
        <w:spacing w:after="0" w:line="240" w:lineRule="auto"/>
        <w:rPr>
          <w:rFonts w:ascii="Arial" w:eastAsia="Times New Roman" w:hAnsi="Arial" w:cs="Times New Roman"/>
          <w:b/>
          <w:bCs/>
          <w:sz w:val="24"/>
          <w:szCs w:val="20"/>
          <w:u w:val="single"/>
          <w:lang w:eastAsia="en-GB"/>
        </w:rPr>
      </w:pPr>
    </w:p>
    <w:p w14:paraId="30AD52A1" w14:textId="77777777" w:rsidR="00990140" w:rsidRPr="00990140" w:rsidRDefault="00990140" w:rsidP="00990140">
      <w:pPr>
        <w:numPr>
          <w:ilvl w:val="0"/>
          <w:numId w:val="11"/>
        </w:numPr>
        <w:spacing w:after="0" w:line="240" w:lineRule="auto"/>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It is agreed that NAME will attend TRIAL SCHOOL on a trial basis and if he/she successfully completes the trial to the agreement of both schools, he/she will be removed from roll at  CURRENT SCHOOL and be permanently transferred to the roll of  TRIAL SCHOOL.</w:t>
      </w:r>
    </w:p>
    <w:p w14:paraId="0447C8AD" w14:textId="77777777" w:rsidR="00990140" w:rsidRPr="00990140" w:rsidRDefault="00990140" w:rsidP="00990140">
      <w:pPr>
        <w:spacing w:after="0" w:line="240" w:lineRule="auto"/>
        <w:rPr>
          <w:rFonts w:ascii="Arial" w:eastAsia="Times New Roman" w:hAnsi="Arial" w:cs="Times New Roman"/>
          <w:sz w:val="24"/>
          <w:szCs w:val="20"/>
          <w:lang w:eastAsia="en-GB"/>
        </w:rPr>
      </w:pPr>
    </w:p>
    <w:p w14:paraId="50EA54B0" w14:textId="6D41E4D3" w:rsidR="00990140" w:rsidRPr="00990140" w:rsidRDefault="00990140" w:rsidP="00990140">
      <w:pPr>
        <w:numPr>
          <w:ilvl w:val="0"/>
          <w:numId w:val="11"/>
        </w:numPr>
        <w:spacing w:after="0" w:line="240" w:lineRule="auto"/>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 xml:space="preserve">The trial period is to begin on                                   and last for </w:t>
      </w:r>
      <w:r w:rsidR="006D1675">
        <w:rPr>
          <w:rFonts w:ascii="Arial" w:eastAsia="Times New Roman" w:hAnsi="Arial" w:cs="Times New Roman"/>
          <w:sz w:val="24"/>
          <w:szCs w:val="20"/>
          <w:lang w:eastAsia="en-GB"/>
        </w:rPr>
        <w:t>one term</w:t>
      </w:r>
      <w:r w:rsidRPr="00990140">
        <w:rPr>
          <w:rFonts w:ascii="Arial" w:eastAsia="Times New Roman" w:hAnsi="Arial" w:cs="Times New Roman"/>
          <w:sz w:val="24"/>
          <w:szCs w:val="20"/>
          <w:lang w:eastAsia="en-GB"/>
        </w:rPr>
        <w:t xml:space="preserve">. </w:t>
      </w:r>
    </w:p>
    <w:p w14:paraId="48BFB47C" w14:textId="77777777" w:rsidR="00990140" w:rsidRPr="00990140" w:rsidRDefault="00990140" w:rsidP="00990140">
      <w:pPr>
        <w:spacing w:after="0" w:line="240" w:lineRule="auto"/>
        <w:rPr>
          <w:rFonts w:ascii="Arial" w:eastAsia="Times New Roman" w:hAnsi="Arial" w:cs="Times New Roman"/>
          <w:sz w:val="24"/>
          <w:szCs w:val="20"/>
          <w:lang w:eastAsia="en-GB"/>
        </w:rPr>
      </w:pPr>
    </w:p>
    <w:p w14:paraId="7D7BDCFF" w14:textId="16D1778B" w:rsidR="00990140" w:rsidRPr="00990140" w:rsidRDefault="00990140" w:rsidP="00990140">
      <w:pPr>
        <w:numPr>
          <w:ilvl w:val="0"/>
          <w:numId w:val="11"/>
        </w:numPr>
        <w:spacing w:after="0" w:line="240" w:lineRule="auto"/>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 xml:space="preserve">If, during the trial period, NAME is unable to attend school for medical reasons, the trial will be extended until the period of attendance totals </w:t>
      </w:r>
      <w:r w:rsidR="006D1675">
        <w:rPr>
          <w:rFonts w:ascii="Arial" w:eastAsia="Times New Roman" w:hAnsi="Arial" w:cs="Times New Roman"/>
          <w:sz w:val="24"/>
          <w:szCs w:val="20"/>
          <w:lang w:eastAsia="en-GB"/>
        </w:rPr>
        <w:t>one term</w:t>
      </w:r>
      <w:r w:rsidRPr="00990140">
        <w:rPr>
          <w:rFonts w:ascii="Arial" w:eastAsia="Times New Roman" w:hAnsi="Arial" w:cs="Times New Roman"/>
          <w:sz w:val="24"/>
          <w:szCs w:val="20"/>
          <w:lang w:eastAsia="en-GB"/>
        </w:rPr>
        <w:t>. Any absence for medical reasons must be supported by evidence from an appropriate medical professional.</w:t>
      </w:r>
    </w:p>
    <w:p w14:paraId="13DA2EAE" w14:textId="77777777" w:rsidR="00990140" w:rsidRPr="00990140" w:rsidRDefault="00990140" w:rsidP="00990140">
      <w:pPr>
        <w:spacing w:after="0" w:line="240" w:lineRule="auto"/>
        <w:rPr>
          <w:rFonts w:ascii="Arial" w:eastAsia="Times New Roman" w:hAnsi="Arial" w:cs="Times New Roman"/>
          <w:sz w:val="24"/>
          <w:szCs w:val="20"/>
          <w:lang w:eastAsia="en-GB"/>
        </w:rPr>
      </w:pPr>
    </w:p>
    <w:p w14:paraId="343D8F6B" w14:textId="77777777" w:rsidR="00990140" w:rsidRPr="00990140" w:rsidRDefault="00990140" w:rsidP="00990140">
      <w:pPr>
        <w:numPr>
          <w:ilvl w:val="0"/>
          <w:numId w:val="11"/>
        </w:numPr>
        <w:spacing w:after="0" w:line="240" w:lineRule="auto"/>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 xml:space="preserve">If at the end of the trial period NAME does not successfully complete the </w:t>
      </w:r>
      <w:proofErr w:type="gramStart"/>
      <w:r w:rsidRPr="00990140">
        <w:rPr>
          <w:rFonts w:ascii="Arial" w:eastAsia="Times New Roman" w:hAnsi="Arial" w:cs="Times New Roman"/>
          <w:sz w:val="24"/>
          <w:szCs w:val="20"/>
          <w:lang w:eastAsia="en-GB"/>
        </w:rPr>
        <w:t>trial</w:t>
      </w:r>
      <w:proofErr w:type="gramEnd"/>
      <w:r w:rsidRPr="00990140">
        <w:rPr>
          <w:rFonts w:ascii="Arial" w:eastAsia="Times New Roman" w:hAnsi="Arial" w:cs="Times New Roman"/>
          <w:sz w:val="24"/>
          <w:szCs w:val="20"/>
          <w:lang w:eastAsia="en-GB"/>
        </w:rPr>
        <w:t xml:space="preserve"> he/she will return to </w:t>
      </w:r>
      <w:smartTag w:uri="urn:schemas-microsoft-com:office:smarttags" w:element="place">
        <w:smartTag w:uri="urn:schemas-microsoft-com:office:smarttags" w:element="PlaceName">
          <w:r w:rsidRPr="00990140">
            <w:rPr>
              <w:rFonts w:ascii="Arial" w:eastAsia="Times New Roman" w:hAnsi="Arial" w:cs="Times New Roman"/>
              <w:sz w:val="24"/>
              <w:szCs w:val="20"/>
              <w:lang w:eastAsia="en-GB"/>
            </w:rPr>
            <w:t>CURRENT</w:t>
          </w:r>
        </w:smartTag>
        <w:r w:rsidRPr="00990140">
          <w:rPr>
            <w:rFonts w:ascii="Arial" w:eastAsia="Times New Roman" w:hAnsi="Arial" w:cs="Times New Roman"/>
            <w:sz w:val="24"/>
            <w:szCs w:val="20"/>
            <w:lang w:eastAsia="en-GB"/>
          </w:rPr>
          <w:t xml:space="preserve"> </w:t>
        </w:r>
        <w:smartTag w:uri="urn:schemas-microsoft-com:office:smarttags" w:element="PlaceType">
          <w:r w:rsidRPr="00990140">
            <w:rPr>
              <w:rFonts w:ascii="Arial" w:eastAsia="Times New Roman" w:hAnsi="Arial" w:cs="Times New Roman"/>
              <w:sz w:val="24"/>
              <w:szCs w:val="20"/>
              <w:lang w:eastAsia="en-GB"/>
            </w:rPr>
            <w:t>SCHOOL</w:t>
          </w:r>
        </w:smartTag>
      </w:smartTag>
      <w:r w:rsidRPr="00990140">
        <w:rPr>
          <w:rFonts w:ascii="Arial" w:eastAsia="Times New Roman" w:hAnsi="Arial" w:cs="Times New Roman"/>
          <w:sz w:val="24"/>
          <w:szCs w:val="20"/>
          <w:lang w:eastAsia="en-GB"/>
        </w:rPr>
        <w:t>.</w:t>
      </w:r>
    </w:p>
    <w:p w14:paraId="38B3DD47" w14:textId="77777777" w:rsidR="00990140" w:rsidRPr="00990140" w:rsidRDefault="00990140" w:rsidP="00990140">
      <w:pPr>
        <w:spacing w:after="0" w:line="240" w:lineRule="auto"/>
        <w:rPr>
          <w:rFonts w:ascii="Arial" w:eastAsia="Times New Roman" w:hAnsi="Arial" w:cs="Times New Roman"/>
          <w:sz w:val="24"/>
          <w:szCs w:val="20"/>
          <w:lang w:eastAsia="en-GB"/>
        </w:rPr>
      </w:pPr>
    </w:p>
    <w:p w14:paraId="673CCBBA" w14:textId="312D1244" w:rsidR="00990140" w:rsidRPr="00F454FC" w:rsidRDefault="00990140" w:rsidP="00990140">
      <w:pPr>
        <w:numPr>
          <w:ilvl w:val="0"/>
          <w:numId w:val="11"/>
        </w:numPr>
        <w:spacing w:after="0" w:line="240" w:lineRule="auto"/>
        <w:rPr>
          <w:rFonts w:ascii="Arial" w:eastAsia="Times New Roman" w:hAnsi="Arial" w:cs="Times New Roman"/>
          <w:sz w:val="24"/>
          <w:szCs w:val="24"/>
          <w:lang w:eastAsia="en-GB"/>
        </w:rPr>
      </w:pPr>
      <w:r w:rsidRPr="00990140">
        <w:rPr>
          <w:rFonts w:ascii="Arial" w:eastAsia="Times New Roman" w:hAnsi="Arial" w:cs="Times New Roman"/>
          <w:sz w:val="24"/>
          <w:szCs w:val="20"/>
          <w:lang w:eastAsia="en-GB"/>
        </w:rPr>
        <w:t xml:space="preserve">The trial will be deemed successful if </w:t>
      </w:r>
      <w:r w:rsidR="00F454FC" w:rsidRPr="00F454FC">
        <w:rPr>
          <w:rStyle w:val="normaltextrun"/>
          <w:rFonts w:ascii="Arial" w:hAnsi="Arial" w:cs="Arial"/>
          <w:color w:val="000000"/>
          <w:sz w:val="24"/>
          <w:szCs w:val="24"/>
          <w:shd w:val="clear" w:color="auto" w:fill="FFFFFF"/>
        </w:rPr>
        <w:t>achieves the agreed outcomes agreed by all parties prior to the start of the trial and recorded at the end of this document.</w:t>
      </w:r>
    </w:p>
    <w:p w14:paraId="22607DBB" w14:textId="77777777" w:rsidR="00990140" w:rsidRPr="00F454FC" w:rsidRDefault="00990140" w:rsidP="00990140">
      <w:pPr>
        <w:spacing w:after="0" w:line="240" w:lineRule="auto"/>
        <w:rPr>
          <w:rFonts w:ascii="Arial" w:eastAsia="Times New Roman" w:hAnsi="Arial" w:cs="Times New Roman"/>
          <w:sz w:val="24"/>
          <w:szCs w:val="24"/>
          <w:lang w:eastAsia="en-GB"/>
        </w:rPr>
      </w:pPr>
    </w:p>
    <w:p w14:paraId="5C6AC153" w14:textId="13EE6B4B" w:rsidR="004E5CB1" w:rsidRPr="004E5CB1" w:rsidRDefault="00990140" w:rsidP="004E5CB1">
      <w:pPr>
        <w:pStyle w:val="ListParagraph"/>
        <w:numPr>
          <w:ilvl w:val="0"/>
          <w:numId w:val="11"/>
        </w:numPr>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 xml:space="preserve">The trial </w:t>
      </w:r>
      <w:r w:rsidR="004E5CB1">
        <w:rPr>
          <w:rFonts w:ascii="Arial" w:eastAsia="Times New Roman" w:hAnsi="Arial" w:cs="Times New Roman"/>
          <w:sz w:val="24"/>
          <w:szCs w:val="20"/>
          <w:lang w:eastAsia="en-GB"/>
        </w:rPr>
        <w:t xml:space="preserve">can be </w:t>
      </w:r>
      <w:r w:rsidRPr="00990140">
        <w:rPr>
          <w:rFonts w:ascii="Arial" w:eastAsia="Times New Roman" w:hAnsi="Arial" w:cs="Times New Roman"/>
          <w:sz w:val="24"/>
          <w:szCs w:val="20"/>
          <w:lang w:eastAsia="en-GB"/>
        </w:rPr>
        <w:t>terminated if NAME is involved in a serious breach of school discipline that would usually be grounds for a fixed term exclusion and would result in a fixed term exclusion.</w:t>
      </w:r>
      <w:r w:rsidR="004E5CB1" w:rsidRPr="004E5CB1">
        <w:rPr>
          <w:rFonts w:ascii="Arial" w:eastAsia="Times New Roman" w:hAnsi="Arial" w:cs="Times New Roman"/>
          <w:sz w:val="24"/>
          <w:szCs w:val="20"/>
          <w:lang w:eastAsia="en-GB"/>
        </w:rPr>
        <w:t xml:space="preserve"> Any decision to terminate a trial is at the discretion of the headteacher or principal of the trial school.</w:t>
      </w:r>
    </w:p>
    <w:p w14:paraId="0556FA8E" w14:textId="77777777" w:rsidR="00990140" w:rsidRPr="00990140" w:rsidRDefault="00990140" w:rsidP="00990140">
      <w:pPr>
        <w:spacing w:after="0" w:line="240" w:lineRule="auto"/>
        <w:rPr>
          <w:rFonts w:ascii="Arial" w:eastAsia="Times New Roman" w:hAnsi="Arial" w:cs="Times New Roman"/>
          <w:sz w:val="24"/>
          <w:szCs w:val="20"/>
          <w:lang w:eastAsia="en-GB"/>
        </w:rPr>
      </w:pPr>
    </w:p>
    <w:p w14:paraId="71C4969E" w14:textId="0CADDF5A" w:rsidR="00990140" w:rsidRDefault="00990140" w:rsidP="00635A9F">
      <w:pPr>
        <w:pStyle w:val="ListParagraph"/>
        <w:numPr>
          <w:ilvl w:val="0"/>
          <w:numId w:val="11"/>
        </w:numPr>
        <w:spacing w:after="0" w:line="240" w:lineRule="auto"/>
        <w:rPr>
          <w:rFonts w:ascii="Arial" w:eastAsia="Times New Roman" w:hAnsi="Arial" w:cs="Times New Roman"/>
          <w:sz w:val="24"/>
          <w:szCs w:val="20"/>
          <w:lang w:eastAsia="en-GB"/>
        </w:rPr>
      </w:pPr>
      <w:r w:rsidRPr="004E5CB1">
        <w:rPr>
          <w:rFonts w:ascii="Arial" w:eastAsia="Times New Roman" w:hAnsi="Arial" w:cs="Times New Roman"/>
          <w:sz w:val="24"/>
          <w:szCs w:val="20"/>
          <w:lang w:eastAsia="en-GB"/>
        </w:rPr>
        <w:t xml:space="preserve">In the event of </w:t>
      </w:r>
      <w:proofErr w:type="gramStart"/>
      <w:r w:rsidRPr="004E5CB1">
        <w:rPr>
          <w:rFonts w:ascii="Arial" w:eastAsia="Times New Roman" w:hAnsi="Arial" w:cs="Times New Roman"/>
          <w:sz w:val="24"/>
          <w:szCs w:val="20"/>
          <w:lang w:eastAsia="en-GB"/>
        </w:rPr>
        <w:t>termination</w:t>
      </w:r>
      <w:proofErr w:type="gramEnd"/>
      <w:r w:rsidRPr="004E5CB1">
        <w:rPr>
          <w:rFonts w:ascii="Arial" w:eastAsia="Times New Roman" w:hAnsi="Arial" w:cs="Times New Roman"/>
          <w:sz w:val="24"/>
          <w:szCs w:val="20"/>
          <w:lang w:eastAsia="en-GB"/>
        </w:rPr>
        <w:t xml:space="preserve"> a representative of TRIAL SCHOOL will contact parents by telephone and NAME will return to CURRENT SCHOOL.</w:t>
      </w:r>
      <w:r w:rsidR="004E5CB1" w:rsidRPr="004E5CB1">
        <w:rPr>
          <w:rFonts w:ascii="Arial" w:eastAsia="Times New Roman" w:hAnsi="Arial" w:cs="Times New Roman"/>
          <w:sz w:val="24"/>
          <w:szCs w:val="20"/>
          <w:lang w:eastAsia="en-GB"/>
        </w:rPr>
        <w:t xml:space="preserve"> </w:t>
      </w:r>
    </w:p>
    <w:p w14:paraId="0B9B881E" w14:textId="77777777" w:rsidR="004E5CB1" w:rsidRPr="004E5CB1" w:rsidRDefault="004E5CB1" w:rsidP="004E5CB1">
      <w:pPr>
        <w:pStyle w:val="ListParagraph"/>
        <w:rPr>
          <w:rFonts w:ascii="Arial" w:eastAsia="Times New Roman" w:hAnsi="Arial" w:cs="Times New Roman"/>
          <w:sz w:val="24"/>
          <w:szCs w:val="20"/>
          <w:lang w:eastAsia="en-GB"/>
        </w:rPr>
      </w:pPr>
    </w:p>
    <w:p w14:paraId="1DD318B9" w14:textId="77777777" w:rsidR="00990140" w:rsidRPr="00990140" w:rsidRDefault="00990140" w:rsidP="00990140">
      <w:pPr>
        <w:numPr>
          <w:ilvl w:val="0"/>
          <w:numId w:val="11"/>
        </w:numPr>
        <w:spacing w:after="0" w:line="240" w:lineRule="auto"/>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 xml:space="preserve">During the trial period NAME will be marked on the current school register as “receiving education off-site” when he/she is actually in attendance at TRIAL SCHOOL. Any absences which are not approved must be recorded as “unauthorised”. It is the responsibility of </w:t>
      </w:r>
      <w:smartTag w:uri="urn:schemas-microsoft-com:office:smarttags" w:element="PlaceName">
        <w:r w:rsidRPr="00990140">
          <w:rPr>
            <w:rFonts w:ascii="Arial" w:eastAsia="Times New Roman" w:hAnsi="Arial" w:cs="Times New Roman"/>
            <w:sz w:val="24"/>
            <w:szCs w:val="20"/>
            <w:lang w:eastAsia="en-GB"/>
          </w:rPr>
          <w:t>TRIAL</w:t>
        </w:r>
      </w:smartTag>
      <w:r w:rsidRPr="00990140">
        <w:rPr>
          <w:rFonts w:ascii="Arial" w:eastAsia="Times New Roman" w:hAnsi="Arial" w:cs="Times New Roman"/>
          <w:sz w:val="24"/>
          <w:szCs w:val="20"/>
          <w:lang w:eastAsia="en-GB"/>
        </w:rPr>
        <w:t xml:space="preserve"> </w:t>
      </w:r>
      <w:smartTag w:uri="urn:schemas-microsoft-com:office:smarttags" w:element="PlaceType">
        <w:r w:rsidRPr="00990140">
          <w:rPr>
            <w:rFonts w:ascii="Arial" w:eastAsia="Times New Roman" w:hAnsi="Arial" w:cs="Times New Roman"/>
            <w:sz w:val="24"/>
            <w:szCs w:val="20"/>
            <w:lang w:eastAsia="en-GB"/>
          </w:rPr>
          <w:t>SCHOOL</w:t>
        </w:r>
      </w:smartTag>
      <w:r w:rsidRPr="00990140">
        <w:rPr>
          <w:rFonts w:ascii="Arial" w:eastAsia="Times New Roman" w:hAnsi="Arial" w:cs="Times New Roman"/>
          <w:sz w:val="24"/>
          <w:szCs w:val="20"/>
          <w:lang w:eastAsia="en-GB"/>
        </w:rPr>
        <w:t xml:space="preserve"> to inform </w:t>
      </w:r>
      <w:smartTag w:uri="urn:schemas-microsoft-com:office:smarttags" w:element="place">
        <w:smartTag w:uri="urn:schemas-microsoft-com:office:smarttags" w:element="PlaceName">
          <w:r w:rsidRPr="00990140">
            <w:rPr>
              <w:rFonts w:ascii="Arial" w:eastAsia="Times New Roman" w:hAnsi="Arial" w:cs="Times New Roman"/>
              <w:sz w:val="24"/>
              <w:szCs w:val="20"/>
              <w:lang w:eastAsia="en-GB"/>
            </w:rPr>
            <w:t>CURRENT</w:t>
          </w:r>
        </w:smartTag>
        <w:r w:rsidRPr="00990140">
          <w:rPr>
            <w:rFonts w:ascii="Arial" w:eastAsia="Times New Roman" w:hAnsi="Arial" w:cs="Times New Roman"/>
            <w:sz w:val="24"/>
            <w:szCs w:val="20"/>
            <w:lang w:eastAsia="en-GB"/>
          </w:rPr>
          <w:t xml:space="preserve"> </w:t>
        </w:r>
        <w:smartTag w:uri="urn:schemas-microsoft-com:office:smarttags" w:element="PlaceType">
          <w:r w:rsidRPr="00990140">
            <w:rPr>
              <w:rFonts w:ascii="Arial" w:eastAsia="Times New Roman" w:hAnsi="Arial" w:cs="Times New Roman"/>
              <w:sz w:val="24"/>
              <w:szCs w:val="20"/>
              <w:lang w:eastAsia="en-GB"/>
            </w:rPr>
            <w:t>SCHOOL</w:t>
          </w:r>
        </w:smartTag>
      </w:smartTag>
      <w:r w:rsidRPr="00990140">
        <w:rPr>
          <w:rFonts w:ascii="Arial" w:eastAsia="Times New Roman" w:hAnsi="Arial" w:cs="Times New Roman"/>
          <w:sz w:val="24"/>
          <w:szCs w:val="20"/>
          <w:lang w:eastAsia="en-GB"/>
        </w:rPr>
        <w:t xml:space="preserve"> of any absences.</w:t>
      </w:r>
    </w:p>
    <w:p w14:paraId="46682548" w14:textId="77777777" w:rsidR="00990140" w:rsidRPr="00990140" w:rsidRDefault="00990140" w:rsidP="00990140">
      <w:pPr>
        <w:spacing w:after="0" w:line="240" w:lineRule="auto"/>
        <w:rPr>
          <w:rFonts w:ascii="Arial" w:eastAsia="Times New Roman" w:hAnsi="Arial" w:cs="Times New Roman"/>
          <w:sz w:val="24"/>
          <w:szCs w:val="20"/>
          <w:lang w:eastAsia="en-GB"/>
        </w:rPr>
      </w:pPr>
    </w:p>
    <w:p w14:paraId="246B1E37" w14:textId="77777777" w:rsidR="00990140" w:rsidRPr="00990140" w:rsidRDefault="00990140" w:rsidP="00990140">
      <w:pPr>
        <w:numPr>
          <w:ilvl w:val="0"/>
          <w:numId w:val="11"/>
        </w:numPr>
        <w:spacing w:after="0" w:line="240" w:lineRule="auto"/>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lastRenderedPageBreak/>
        <w:t>All attendance trials must be signed by all parties and the Head of Admissions and are not binding unless signed. A copy of all attendance trial documents must be lodged with the Admissions Team.</w:t>
      </w:r>
    </w:p>
    <w:p w14:paraId="3C72DC67" w14:textId="77777777" w:rsidR="00990140" w:rsidRPr="00990140" w:rsidRDefault="00990140" w:rsidP="00990140">
      <w:pPr>
        <w:spacing w:after="0" w:line="240" w:lineRule="auto"/>
        <w:rPr>
          <w:rFonts w:ascii="Arial" w:eastAsia="Times New Roman" w:hAnsi="Arial" w:cs="Times New Roman"/>
          <w:sz w:val="24"/>
          <w:szCs w:val="20"/>
          <w:lang w:eastAsia="en-GB"/>
        </w:rPr>
      </w:pPr>
    </w:p>
    <w:p w14:paraId="1D7E2CA5" w14:textId="77777777" w:rsidR="00990140" w:rsidRPr="00990140" w:rsidRDefault="00990140" w:rsidP="00990140">
      <w:pPr>
        <w:spacing w:after="0" w:line="240" w:lineRule="auto"/>
        <w:rPr>
          <w:rFonts w:ascii="Arial" w:eastAsia="Times New Roman" w:hAnsi="Arial" w:cs="Times New Roman"/>
          <w:sz w:val="24"/>
          <w:szCs w:val="20"/>
          <w:lang w:eastAsia="en-GB"/>
        </w:rPr>
      </w:pPr>
    </w:p>
    <w:p w14:paraId="0C836586"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I have read and agree to the terms outlined in this Agreement:</w:t>
      </w:r>
    </w:p>
    <w:p w14:paraId="27DA8645"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055DCE93"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Signed</w:t>
      </w:r>
      <w:r w:rsidRPr="00990140">
        <w:rPr>
          <w:rFonts w:ascii="Arial" w:eastAsia="Times New Roman" w:hAnsi="Arial" w:cs="Times New Roman"/>
          <w:sz w:val="24"/>
          <w:szCs w:val="20"/>
          <w:lang w:eastAsia="en-GB"/>
        </w:rPr>
        <w:tab/>
        <w:t>…………………………………………………………………………</w:t>
      </w:r>
    </w:p>
    <w:p w14:paraId="7ACA9825"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493BACDE"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 xml:space="preserve">Title </w:t>
      </w:r>
      <w:r w:rsidRPr="00990140">
        <w:rPr>
          <w:rFonts w:ascii="Arial" w:eastAsia="Times New Roman" w:hAnsi="Arial" w:cs="Times New Roman"/>
          <w:sz w:val="24"/>
          <w:szCs w:val="20"/>
          <w:lang w:eastAsia="en-GB"/>
        </w:rPr>
        <w:tab/>
        <w:t>………………………………………………………………………….</w:t>
      </w:r>
    </w:p>
    <w:p w14:paraId="11638A02"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32B21B89"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Date</w:t>
      </w:r>
      <w:r w:rsidRPr="00990140">
        <w:rPr>
          <w:rFonts w:ascii="Arial" w:eastAsia="Times New Roman" w:hAnsi="Arial" w:cs="Times New Roman"/>
          <w:sz w:val="24"/>
          <w:szCs w:val="20"/>
          <w:lang w:eastAsia="en-GB"/>
        </w:rPr>
        <w:tab/>
        <w:t>…………………………………………………………………………</w:t>
      </w:r>
    </w:p>
    <w:p w14:paraId="75D72212"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5942FB6F"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 xml:space="preserve">For </w:t>
      </w:r>
      <w:r w:rsidRPr="00990140">
        <w:rPr>
          <w:rFonts w:ascii="Arial" w:eastAsia="Times New Roman" w:hAnsi="Arial" w:cs="Times New Roman"/>
          <w:sz w:val="24"/>
          <w:szCs w:val="20"/>
          <w:lang w:eastAsia="en-GB"/>
        </w:rPr>
        <w:tab/>
        <w:t xml:space="preserve"> </w:t>
      </w:r>
    </w:p>
    <w:p w14:paraId="79B4A491"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221A4750"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652E8C9F"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45D59151"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Signed</w:t>
      </w:r>
      <w:r w:rsidRPr="00990140">
        <w:rPr>
          <w:rFonts w:ascii="Arial" w:eastAsia="Times New Roman" w:hAnsi="Arial" w:cs="Times New Roman"/>
          <w:sz w:val="24"/>
          <w:szCs w:val="20"/>
          <w:lang w:eastAsia="en-GB"/>
        </w:rPr>
        <w:tab/>
        <w:t>…………………………………………………………………………</w:t>
      </w:r>
    </w:p>
    <w:p w14:paraId="2D34BD4C"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5B4EE386"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 xml:space="preserve">Title </w:t>
      </w:r>
      <w:r w:rsidRPr="00990140">
        <w:rPr>
          <w:rFonts w:ascii="Arial" w:eastAsia="Times New Roman" w:hAnsi="Arial" w:cs="Times New Roman"/>
          <w:sz w:val="24"/>
          <w:szCs w:val="20"/>
          <w:lang w:eastAsia="en-GB"/>
        </w:rPr>
        <w:tab/>
        <w:t>………………………………………………………………………….</w:t>
      </w:r>
    </w:p>
    <w:p w14:paraId="7C7B807D"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28FD426F"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Date</w:t>
      </w:r>
      <w:r w:rsidRPr="00990140">
        <w:rPr>
          <w:rFonts w:ascii="Arial" w:eastAsia="Times New Roman" w:hAnsi="Arial" w:cs="Times New Roman"/>
          <w:sz w:val="24"/>
          <w:szCs w:val="20"/>
          <w:lang w:eastAsia="en-GB"/>
        </w:rPr>
        <w:tab/>
        <w:t>…………………………………………………………………………</w:t>
      </w:r>
    </w:p>
    <w:p w14:paraId="16EA5C17"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37DBA7F0"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 xml:space="preserve">For </w:t>
      </w:r>
      <w:r w:rsidRPr="00990140">
        <w:rPr>
          <w:rFonts w:ascii="Arial" w:eastAsia="Times New Roman" w:hAnsi="Arial" w:cs="Times New Roman"/>
          <w:sz w:val="24"/>
          <w:szCs w:val="20"/>
          <w:lang w:eastAsia="en-GB"/>
        </w:rPr>
        <w:tab/>
        <w:t xml:space="preserve"> </w:t>
      </w:r>
    </w:p>
    <w:p w14:paraId="00C663E7"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55F353DB"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72E4E893"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52BB49E9"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760F48E2"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Signed</w:t>
      </w:r>
      <w:r w:rsidRPr="00990140">
        <w:rPr>
          <w:rFonts w:ascii="Arial" w:eastAsia="Times New Roman" w:hAnsi="Arial" w:cs="Times New Roman"/>
          <w:sz w:val="24"/>
          <w:szCs w:val="20"/>
          <w:lang w:eastAsia="en-GB"/>
        </w:rPr>
        <w:tab/>
        <w:t>…………………………………………………………………………</w:t>
      </w:r>
    </w:p>
    <w:p w14:paraId="436BECC1"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1E667C43"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 xml:space="preserve">Title </w:t>
      </w:r>
      <w:r w:rsidRPr="00990140">
        <w:rPr>
          <w:rFonts w:ascii="Arial" w:eastAsia="Times New Roman" w:hAnsi="Arial" w:cs="Times New Roman"/>
          <w:sz w:val="24"/>
          <w:szCs w:val="20"/>
          <w:lang w:eastAsia="en-GB"/>
        </w:rPr>
        <w:tab/>
        <w:t>………………………………………………………………………….</w:t>
      </w:r>
    </w:p>
    <w:p w14:paraId="5CB9C924"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5E6649C3"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Date</w:t>
      </w:r>
      <w:r w:rsidRPr="00990140">
        <w:rPr>
          <w:rFonts w:ascii="Arial" w:eastAsia="Times New Roman" w:hAnsi="Arial" w:cs="Times New Roman"/>
          <w:sz w:val="24"/>
          <w:szCs w:val="20"/>
          <w:lang w:eastAsia="en-GB"/>
        </w:rPr>
        <w:tab/>
        <w:t>…………………………………………………………………………</w:t>
      </w:r>
    </w:p>
    <w:p w14:paraId="152895F5"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510DA2DB"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132D9702"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For</w:t>
      </w:r>
      <w:r w:rsidRPr="00990140">
        <w:rPr>
          <w:rFonts w:ascii="Arial" w:eastAsia="Times New Roman" w:hAnsi="Arial" w:cs="Times New Roman"/>
          <w:sz w:val="24"/>
          <w:szCs w:val="20"/>
          <w:lang w:eastAsia="en-GB"/>
        </w:rPr>
        <w:tab/>
        <w:t xml:space="preserve">Parent/Carer of </w:t>
      </w:r>
    </w:p>
    <w:p w14:paraId="5706ED55"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3FCBCC44"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0868263F"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Signed</w:t>
      </w:r>
      <w:r w:rsidRPr="00990140">
        <w:rPr>
          <w:rFonts w:ascii="Arial" w:eastAsia="Times New Roman" w:hAnsi="Arial" w:cs="Times New Roman"/>
          <w:sz w:val="24"/>
          <w:szCs w:val="20"/>
          <w:lang w:eastAsia="en-GB"/>
        </w:rPr>
        <w:tab/>
        <w:t>…………………………………………………………………………</w:t>
      </w:r>
    </w:p>
    <w:p w14:paraId="1E8FF4B0"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13AAC773"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 xml:space="preserve">Title </w:t>
      </w:r>
      <w:r w:rsidRPr="00990140">
        <w:rPr>
          <w:rFonts w:ascii="Arial" w:eastAsia="Times New Roman" w:hAnsi="Arial" w:cs="Times New Roman"/>
          <w:sz w:val="24"/>
          <w:szCs w:val="20"/>
          <w:lang w:eastAsia="en-GB"/>
        </w:rPr>
        <w:tab/>
        <w:t>………………………………………………………………………….</w:t>
      </w:r>
    </w:p>
    <w:p w14:paraId="19B25382"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693A55B3"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Date</w:t>
      </w:r>
      <w:r w:rsidRPr="00990140">
        <w:rPr>
          <w:rFonts w:ascii="Arial" w:eastAsia="Times New Roman" w:hAnsi="Arial" w:cs="Times New Roman"/>
          <w:sz w:val="24"/>
          <w:szCs w:val="20"/>
          <w:lang w:eastAsia="en-GB"/>
        </w:rPr>
        <w:tab/>
        <w:t>…………………………………………………………………………</w:t>
      </w:r>
    </w:p>
    <w:p w14:paraId="7DF6AC0F"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p>
    <w:p w14:paraId="7B33BB33" w14:textId="77777777" w:rsidR="00990140" w:rsidRPr="00990140" w:rsidRDefault="00990140" w:rsidP="00990140">
      <w:pPr>
        <w:spacing w:after="0" w:line="240" w:lineRule="auto"/>
        <w:ind w:left="360"/>
        <w:rPr>
          <w:rFonts w:ascii="Arial" w:eastAsia="Times New Roman" w:hAnsi="Arial" w:cs="Times New Roman"/>
          <w:sz w:val="24"/>
          <w:szCs w:val="20"/>
          <w:lang w:eastAsia="en-GB"/>
        </w:rPr>
      </w:pPr>
      <w:r w:rsidRPr="00990140">
        <w:rPr>
          <w:rFonts w:ascii="Arial" w:eastAsia="Times New Roman" w:hAnsi="Arial" w:cs="Times New Roman"/>
          <w:sz w:val="24"/>
          <w:szCs w:val="20"/>
          <w:lang w:eastAsia="en-GB"/>
        </w:rPr>
        <w:t xml:space="preserve">For </w:t>
      </w:r>
      <w:r w:rsidRPr="00990140">
        <w:rPr>
          <w:rFonts w:ascii="Arial" w:eastAsia="Times New Roman" w:hAnsi="Arial" w:cs="Times New Roman"/>
          <w:sz w:val="24"/>
          <w:szCs w:val="20"/>
          <w:lang w:eastAsia="en-GB"/>
        </w:rPr>
        <w:tab/>
        <w:t>Fair Access Manager</w:t>
      </w:r>
    </w:p>
    <w:p w14:paraId="1920CC2C" w14:textId="77777777" w:rsidR="00E942CC" w:rsidRDefault="00990140">
      <w:pPr>
        <w:rPr>
          <w:rFonts w:ascii="Arial" w:hAnsi="Arial" w:cs="Arial"/>
          <w:b/>
          <w:bCs/>
          <w:sz w:val="28"/>
          <w:szCs w:val="28"/>
        </w:rPr>
      </w:pPr>
      <w:r>
        <w:rPr>
          <w:rFonts w:ascii="Arial" w:hAnsi="Arial" w:cs="Arial"/>
          <w:sz w:val="28"/>
          <w:szCs w:val="28"/>
        </w:rPr>
        <w:br w:type="page"/>
      </w:r>
      <w:r w:rsidR="00E942CC">
        <w:rPr>
          <w:rFonts w:ascii="Arial" w:hAnsi="Arial" w:cs="Arial"/>
          <w:b/>
          <w:bCs/>
          <w:sz w:val="28"/>
          <w:szCs w:val="28"/>
        </w:rPr>
        <w:lastRenderedPageBreak/>
        <w:t>Agreed Outcomes</w:t>
      </w:r>
    </w:p>
    <w:p w14:paraId="73C169FC" w14:textId="77777777" w:rsidR="00E942CC" w:rsidRDefault="00E942CC">
      <w:pPr>
        <w:rPr>
          <w:rFonts w:ascii="Arial" w:hAnsi="Arial" w:cs="Arial"/>
          <w:b/>
          <w:bCs/>
          <w:sz w:val="28"/>
          <w:szCs w:val="28"/>
        </w:rPr>
      </w:pPr>
    </w:p>
    <w:p w14:paraId="0AA18832" w14:textId="1A45685D" w:rsidR="00E942CC" w:rsidRDefault="00E942CC">
      <w:pPr>
        <w:rPr>
          <w:rFonts w:ascii="Arial" w:hAnsi="Arial" w:cs="Arial"/>
          <w:sz w:val="28"/>
          <w:szCs w:val="28"/>
        </w:rPr>
      </w:pPr>
      <w:r>
        <w:rPr>
          <w:rFonts w:ascii="Arial" w:hAnsi="Arial" w:cs="Arial"/>
          <w:sz w:val="28"/>
          <w:szCs w:val="28"/>
        </w:rPr>
        <w:br w:type="page"/>
      </w:r>
    </w:p>
    <w:p w14:paraId="572532B9" w14:textId="77777777" w:rsidR="00990140" w:rsidRDefault="00990140">
      <w:pPr>
        <w:rPr>
          <w:rFonts w:ascii="Arial" w:hAnsi="Arial" w:cs="Arial"/>
          <w:sz w:val="28"/>
          <w:szCs w:val="28"/>
        </w:rPr>
      </w:pPr>
    </w:p>
    <w:p w14:paraId="71F29298" w14:textId="53FF19D5" w:rsidR="003E5546" w:rsidRDefault="00336FD6" w:rsidP="003E5546">
      <w:pPr>
        <w:spacing w:after="0" w:line="240" w:lineRule="auto"/>
        <w:ind w:left="360" w:hanging="360"/>
        <w:jc w:val="center"/>
        <w:rPr>
          <w:rFonts w:ascii="Arial" w:hAnsi="Arial" w:cs="Arial"/>
          <w:b/>
          <w:color w:val="000000"/>
          <w:sz w:val="28"/>
          <w:szCs w:val="28"/>
        </w:rPr>
      </w:pPr>
      <w:r>
        <w:rPr>
          <w:rFonts w:ascii="Arial" w:hAnsi="Arial" w:cs="Arial"/>
          <w:b/>
          <w:sz w:val="28"/>
          <w:szCs w:val="28"/>
        </w:rPr>
        <w:t xml:space="preserve">Appendix </w:t>
      </w:r>
      <w:r w:rsidR="00F454FC">
        <w:rPr>
          <w:rFonts w:ascii="Arial" w:hAnsi="Arial" w:cs="Arial"/>
          <w:b/>
          <w:sz w:val="28"/>
          <w:szCs w:val="28"/>
        </w:rPr>
        <w:t>F</w:t>
      </w:r>
    </w:p>
    <w:p w14:paraId="01EEC669" w14:textId="77777777" w:rsidR="003E5546" w:rsidRDefault="003E5546" w:rsidP="003E5546">
      <w:pPr>
        <w:spacing w:after="0" w:line="240" w:lineRule="auto"/>
        <w:ind w:left="360" w:hanging="360"/>
        <w:jc w:val="center"/>
        <w:rPr>
          <w:rFonts w:ascii="Arial" w:hAnsi="Arial" w:cs="Arial"/>
          <w:b/>
          <w:color w:val="000000"/>
          <w:sz w:val="28"/>
          <w:szCs w:val="28"/>
        </w:rPr>
      </w:pPr>
      <w:r>
        <w:rPr>
          <w:rFonts w:ascii="Arial" w:hAnsi="Arial" w:cs="Arial"/>
          <w:b/>
          <w:color w:val="000000"/>
          <w:sz w:val="28"/>
          <w:szCs w:val="28"/>
        </w:rPr>
        <w:t>Manage</w:t>
      </w:r>
      <w:r w:rsidR="00194C89">
        <w:rPr>
          <w:rFonts w:ascii="Arial" w:hAnsi="Arial" w:cs="Arial"/>
          <w:b/>
          <w:color w:val="000000"/>
          <w:sz w:val="28"/>
          <w:szCs w:val="28"/>
        </w:rPr>
        <w:t>d</w:t>
      </w:r>
      <w:r>
        <w:rPr>
          <w:rFonts w:ascii="Arial" w:hAnsi="Arial" w:cs="Arial"/>
          <w:b/>
          <w:color w:val="000000"/>
          <w:sz w:val="28"/>
          <w:szCs w:val="28"/>
        </w:rPr>
        <w:t xml:space="preserve"> Moves</w:t>
      </w:r>
    </w:p>
    <w:p w14:paraId="403E60EB" w14:textId="77777777" w:rsidR="003E5546" w:rsidRDefault="003E5546" w:rsidP="003E5546">
      <w:pPr>
        <w:spacing w:after="0" w:line="240" w:lineRule="auto"/>
        <w:ind w:left="360" w:hanging="360"/>
        <w:jc w:val="center"/>
        <w:rPr>
          <w:rFonts w:ascii="Arial" w:hAnsi="Arial" w:cs="Arial"/>
          <w:b/>
          <w:color w:val="000000"/>
          <w:sz w:val="28"/>
          <w:szCs w:val="28"/>
        </w:rPr>
      </w:pPr>
    </w:p>
    <w:p w14:paraId="3418E8BF" w14:textId="77777777" w:rsidR="00336FD6" w:rsidRDefault="00336FD6" w:rsidP="003E5546">
      <w:pPr>
        <w:spacing w:after="0" w:line="240" w:lineRule="auto"/>
        <w:ind w:left="360" w:hanging="360"/>
        <w:rPr>
          <w:rFonts w:ascii="Arial" w:hAnsi="Arial" w:cs="Arial"/>
          <w:b/>
          <w:color w:val="000000"/>
          <w:sz w:val="28"/>
          <w:szCs w:val="28"/>
        </w:rPr>
      </w:pPr>
      <w:r w:rsidRPr="00336FD6">
        <w:rPr>
          <w:rFonts w:ascii="Arial" w:hAnsi="Arial" w:cs="Arial"/>
          <w:b/>
          <w:color w:val="000000"/>
          <w:sz w:val="28"/>
          <w:szCs w:val="28"/>
        </w:rPr>
        <w:t>Principles:</w:t>
      </w:r>
    </w:p>
    <w:p w14:paraId="3AA5BBE8" w14:textId="77777777" w:rsidR="003E5546" w:rsidRPr="00336FD6" w:rsidRDefault="003E5546" w:rsidP="00E13E30">
      <w:pPr>
        <w:spacing w:after="0" w:line="240" w:lineRule="auto"/>
        <w:ind w:left="360" w:hanging="360"/>
        <w:rPr>
          <w:rFonts w:ascii="Arial" w:hAnsi="Arial" w:cs="Arial"/>
          <w:b/>
          <w:color w:val="000000"/>
          <w:sz w:val="28"/>
          <w:szCs w:val="28"/>
        </w:rPr>
      </w:pPr>
    </w:p>
    <w:p w14:paraId="032688EE" w14:textId="77777777" w:rsidR="00336FD6" w:rsidRPr="00336FD6" w:rsidRDefault="00336FD6" w:rsidP="00336FD6">
      <w:pPr>
        <w:numPr>
          <w:ilvl w:val="0"/>
          <w:numId w:val="12"/>
        </w:numPr>
        <w:autoSpaceDE w:val="0"/>
        <w:autoSpaceDN w:val="0"/>
        <w:adjustRightInd w:val="0"/>
        <w:spacing w:after="0" w:line="240" w:lineRule="auto"/>
        <w:rPr>
          <w:rFonts w:ascii="Arial" w:hAnsi="Arial" w:cs="Arial"/>
          <w:color w:val="000000"/>
          <w:sz w:val="24"/>
          <w:szCs w:val="23"/>
        </w:rPr>
      </w:pPr>
      <w:r w:rsidRPr="00336FD6">
        <w:rPr>
          <w:rFonts w:ascii="Arial" w:hAnsi="Arial" w:cs="Arial"/>
          <w:color w:val="000000"/>
          <w:sz w:val="24"/>
          <w:szCs w:val="23"/>
        </w:rPr>
        <w:t xml:space="preserve">One of a range of strategies to prevent </w:t>
      </w:r>
      <w:r w:rsidR="001C099A">
        <w:rPr>
          <w:rFonts w:ascii="Arial" w:hAnsi="Arial" w:cs="Arial"/>
          <w:color w:val="000000"/>
          <w:sz w:val="24"/>
          <w:szCs w:val="23"/>
        </w:rPr>
        <w:t>exclusion is to</w:t>
      </w:r>
      <w:r w:rsidRPr="00336FD6">
        <w:rPr>
          <w:rFonts w:ascii="Arial" w:hAnsi="Arial" w:cs="Arial"/>
          <w:color w:val="000000"/>
          <w:sz w:val="24"/>
          <w:szCs w:val="23"/>
        </w:rPr>
        <w:t xml:space="preserve"> offer a fresh start where this is in the best interests of the child</w:t>
      </w:r>
      <w:r w:rsidR="001C099A">
        <w:rPr>
          <w:rFonts w:ascii="Arial" w:hAnsi="Arial" w:cs="Arial"/>
          <w:color w:val="000000"/>
          <w:sz w:val="24"/>
          <w:szCs w:val="23"/>
        </w:rPr>
        <w:t>.</w:t>
      </w:r>
    </w:p>
    <w:p w14:paraId="785FB72C" w14:textId="77777777" w:rsidR="00336FD6" w:rsidRPr="00336FD6" w:rsidRDefault="00336FD6" w:rsidP="00336FD6">
      <w:pPr>
        <w:numPr>
          <w:ilvl w:val="0"/>
          <w:numId w:val="12"/>
        </w:numPr>
        <w:autoSpaceDE w:val="0"/>
        <w:autoSpaceDN w:val="0"/>
        <w:adjustRightInd w:val="0"/>
        <w:spacing w:after="0" w:line="240" w:lineRule="auto"/>
        <w:rPr>
          <w:rFonts w:ascii="Arial" w:hAnsi="Arial" w:cs="Arial"/>
          <w:color w:val="000000"/>
          <w:sz w:val="24"/>
          <w:szCs w:val="23"/>
        </w:rPr>
      </w:pPr>
      <w:r w:rsidRPr="00336FD6">
        <w:rPr>
          <w:rFonts w:ascii="Arial" w:hAnsi="Arial" w:cs="Arial"/>
          <w:color w:val="000000"/>
          <w:sz w:val="24"/>
          <w:szCs w:val="23"/>
        </w:rPr>
        <w:t>Decision to explore an MM based on child’s needs</w:t>
      </w:r>
      <w:r w:rsidR="001C099A">
        <w:rPr>
          <w:rFonts w:ascii="Arial" w:hAnsi="Arial" w:cs="Arial"/>
          <w:color w:val="000000"/>
          <w:sz w:val="24"/>
          <w:szCs w:val="23"/>
        </w:rPr>
        <w:t>.</w:t>
      </w:r>
    </w:p>
    <w:p w14:paraId="0B031358" w14:textId="77777777" w:rsidR="00336FD6" w:rsidRPr="00336FD6" w:rsidRDefault="001C099A" w:rsidP="00336FD6">
      <w:pPr>
        <w:numPr>
          <w:ilvl w:val="0"/>
          <w:numId w:val="12"/>
        </w:numPr>
        <w:autoSpaceDE w:val="0"/>
        <w:autoSpaceDN w:val="0"/>
        <w:adjustRightInd w:val="0"/>
        <w:spacing w:after="0" w:line="240" w:lineRule="auto"/>
        <w:rPr>
          <w:rFonts w:ascii="Arial" w:hAnsi="Arial" w:cs="Arial"/>
          <w:color w:val="000000"/>
          <w:sz w:val="24"/>
          <w:szCs w:val="23"/>
        </w:rPr>
      </w:pPr>
      <w:r>
        <w:rPr>
          <w:rFonts w:ascii="Arial" w:hAnsi="Arial" w:cs="Arial"/>
          <w:color w:val="000000"/>
          <w:sz w:val="24"/>
          <w:szCs w:val="23"/>
        </w:rPr>
        <w:t>A Managed Move is o</w:t>
      </w:r>
      <w:r w:rsidR="00336FD6" w:rsidRPr="00336FD6">
        <w:rPr>
          <w:rFonts w:ascii="Arial" w:hAnsi="Arial" w:cs="Arial"/>
          <w:color w:val="000000"/>
          <w:sz w:val="24"/>
          <w:szCs w:val="23"/>
        </w:rPr>
        <w:t>ne strategy in a toolkit of potential school interventions/support</w:t>
      </w:r>
      <w:r>
        <w:rPr>
          <w:rFonts w:ascii="Arial" w:hAnsi="Arial" w:cs="Arial"/>
          <w:color w:val="000000"/>
          <w:sz w:val="24"/>
          <w:szCs w:val="23"/>
        </w:rPr>
        <w:t>.</w:t>
      </w:r>
    </w:p>
    <w:p w14:paraId="1009C0DB" w14:textId="77777777" w:rsidR="00336FD6" w:rsidRPr="00336FD6" w:rsidRDefault="001C099A" w:rsidP="00336FD6">
      <w:pPr>
        <w:numPr>
          <w:ilvl w:val="0"/>
          <w:numId w:val="12"/>
        </w:numPr>
        <w:autoSpaceDE w:val="0"/>
        <w:autoSpaceDN w:val="0"/>
        <w:adjustRightInd w:val="0"/>
        <w:spacing w:after="0" w:line="240" w:lineRule="auto"/>
        <w:rPr>
          <w:rFonts w:ascii="Arial" w:hAnsi="Arial" w:cs="Arial"/>
          <w:color w:val="000000"/>
          <w:sz w:val="24"/>
          <w:szCs w:val="23"/>
        </w:rPr>
      </w:pPr>
      <w:r>
        <w:rPr>
          <w:rFonts w:ascii="Arial" w:hAnsi="Arial" w:cs="Arial"/>
          <w:color w:val="000000"/>
          <w:sz w:val="24"/>
          <w:szCs w:val="23"/>
        </w:rPr>
        <w:t>Managed Moves are o</w:t>
      </w:r>
      <w:r w:rsidR="00336FD6" w:rsidRPr="00336FD6">
        <w:rPr>
          <w:rFonts w:ascii="Arial" w:hAnsi="Arial" w:cs="Arial"/>
          <w:color w:val="000000"/>
          <w:sz w:val="24"/>
          <w:szCs w:val="23"/>
        </w:rPr>
        <w:t>nly considered where school</w:t>
      </w:r>
      <w:r>
        <w:rPr>
          <w:rFonts w:ascii="Arial" w:hAnsi="Arial" w:cs="Arial"/>
          <w:color w:val="000000"/>
          <w:sz w:val="24"/>
          <w:szCs w:val="23"/>
        </w:rPr>
        <w:t>-</w:t>
      </w:r>
      <w:r w:rsidR="00336FD6" w:rsidRPr="00336FD6">
        <w:rPr>
          <w:rFonts w:ascii="Arial" w:hAnsi="Arial" w:cs="Arial"/>
          <w:color w:val="000000"/>
          <w:sz w:val="24"/>
          <w:szCs w:val="23"/>
        </w:rPr>
        <w:t xml:space="preserve">based interventions/support have not improved </w:t>
      </w:r>
      <w:r>
        <w:rPr>
          <w:rFonts w:ascii="Arial" w:hAnsi="Arial" w:cs="Arial"/>
          <w:color w:val="000000"/>
          <w:sz w:val="24"/>
          <w:szCs w:val="23"/>
        </w:rPr>
        <w:t xml:space="preserve">the </w:t>
      </w:r>
      <w:r w:rsidR="00336FD6" w:rsidRPr="00336FD6">
        <w:rPr>
          <w:rFonts w:ascii="Arial" w:hAnsi="Arial" w:cs="Arial"/>
          <w:color w:val="000000"/>
          <w:sz w:val="24"/>
          <w:szCs w:val="23"/>
        </w:rPr>
        <w:t>situation</w:t>
      </w:r>
      <w:r>
        <w:rPr>
          <w:rFonts w:ascii="Arial" w:hAnsi="Arial" w:cs="Arial"/>
          <w:color w:val="000000"/>
          <w:sz w:val="24"/>
          <w:szCs w:val="23"/>
        </w:rPr>
        <w:t>.</w:t>
      </w:r>
    </w:p>
    <w:p w14:paraId="613859A3" w14:textId="77777777" w:rsidR="00336FD6" w:rsidRPr="00336FD6" w:rsidRDefault="001C099A" w:rsidP="00336FD6">
      <w:pPr>
        <w:numPr>
          <w:ilvl w:val="0"/>
          <w:numId w:val="12"/>
        </w:numPr>
        <w:autoSpaceDE w:val="0"/>
        <w:autoSpaceDN w:val="0"/>
        <w:adjustRightInd w:val="0"/>
        <w:spacing w:after="0" w:line="240" w:lineRule="auto"/>
        <w:rPr>
          <w:rFonts w:ascii="Arial" w:hAnsi="Arial" w:cs="Arial"/>
          <w:color w:val="000000"/>
          <w:sz w:val="24"/>
          <w:szCs w:val="23"/>
        </w:rPr>
      </w:pPr>
      <w:r>
        <w:rPr>
          <w:rFonts w:ascii="Arial" w:hAnsi="Arial" w:cs="Arial"/>
          <w:color w:val="000000"/>
          <w:sz w:val="24"/>
          <w:szCs w:val="23"/>
        </w:rPr>
        <w:t>They are m</w:t>
      </w:r>
      <w:r w:rsidR="00336FD6" w:rsidRPr="00336FD6">
        <w:rPr>
          <w:rFonts w:ascii="Arial" w:hAnsi="Arial" w:cs="Arial"/>
          <w:color w:val="000000"/>
          <w:sz w:val="24"/>
          <w:szCs w:val="23"/>
        </w:rPr>
        <w:t xml:space="preserve">ost effective as a tool for </w:t>
      </w:r>
      <w:r w:rsidR="00336FD6" w:rsidRPr="00336FD6">
        <w:rPr>
          <w:rFonts w:ascii="Arial" w:hAnsi="Arial" w:cs="Arial"/>
          <w:bCs/>
          <w:color w:val="000000"/>
          <w:sz w:val="24"/>
          <w:szCs w:val="23"/>
        </w:rPr>
        <w:t>early intervention</w:t>
      </w:r>
      <w:r>
        <w:rPr>
          <w:rFonts w:ascii="Arial" w:hAnsi="Arial" w:cs="Arial"/>
          <w:b/>
          <w:bCs/>
          <w:color w:val="000000"/>
          <w:sz w:val="24"/>
          <w:szCs w:val="23"/>
        </w:rPr>
        <w:t>.</w:t>
      </w:r>
    </w:p>
    <w:p w14:paraId="5A5525DF" w14:textId="77777777" w:rsidR="00336FD6" w:rsidRPr="00336FD6" w:rsidRDefault="001C099A" w:rsidP="00336FD6">
      <w:pPr>
        <w:numPr>
          <w:ilvl w:val="0"/>
          <w:numId w:val="12"/>
        </w:numPr>
        <w:autoSpaceDE w:val="0"/>
        <w:autoSpaceDN w:val="0"/>
        <w:adjustRightInd w:val="0"/>
        <w:spacing w:after="0" w:line="240" w:lineRule="auto"/>
        <w:rPr>
          <w:rFonts w:ascii="Arial" w:hAnsi="Arial" w:cs="Arial"/>
          <w:color w:val="000000"/>
          <w:sz w:val="24"/>
          <w:szCs w:val="23"/>
        </w:rPr>
      </w:pPr>
      <w:r>
        <w:rPr>
          <w:rFonts w:ascii="Arial" w:hAnsi="Arial" w:cs="Arial"/>
          <w:color w:val="000000"/>
          <w:sz w:val="24"/>
          <w:szCs w:val="23"/>
        </w:rPr>
        <w:t xml:space="preserve">Managed Moves can be successful to avoid exclusion </w:t>
      </w:r>
      <w:r w:rsidR="00336FD6" w:rsidRPr="00336FD6">
        <w:rPr>
          <w:rFonts w:ascii="Arial" w:hAnsi="Arial" w:cs="Arial"/>
          <w:color w:val="000000"/>
          <w:sz w:val="24"/>
          <w:szCs w:val="23"/>
        </w:rPr>
        <w:t xml:space="preserve">in response to </w:t>
      </w:r>
      <w:r>
        <w:rPr>
          <w:rFonts w:ascii="Arial" w:hAnsi="Arial" w:cs="Arial"/>
          <w:color w:val="000000"/>
          <w:sz w:val="24"/>
          <w:szCs w:val="23"/>
        </w:rPr>
        <w:t>‘</w:t>
      </w:r>
      <w:r w:rsidR="00336FD6" w:rsidRPr="00336FD6">
        <w:rPr>
          <w:rFonts w:ascii="Arial" w:hAnsi="Arial" w:cs="Arial"/>
          <w:color w:val="000000"/>
          <w:sz w:val="24"/>
          <w:szCs w:val="23"/>
        </w:rPr>
        <w:t>one off</w:t>
      </w:r>
      <w:r>
        <w:rPr>
          <w:rFonts w:ascii="Arial" w:hAnsi="Arial" w:cs="Arial"/>
          <w:color w:val="000000"/>
          <w:sz w:val="24"/>
          <w:szCs w:val="23"/>
        </w:rPr>
        <w:t>’</w:t>
      </w:r>
      <w:r w:rsidR="00336FD6" w:rsidRPr="00336FD6">
        <w:rPr>
          <w:rFonts w:ascii="Arial" w:hAnsi="Arial" w:cs="Arial"/>
          <w:color w:val="000000"/>
          <w:sz w:val="24"/>
          <w:szCs w:val="23"/>
        </w:rPr>
        <w:t xml:space="preserve"> high level incidents</w:t>
      </w:r>
      <w:r>
        <w:rPr>
          <w:rFonts w:ascii="Arial" w:hAnsi="Arial" w:cs="Arial"/>
          <w:color w:val="000000"/>
          <w:sz w:val="24"/>
          <w:szCs w:val="23"/>
        </w:rPr>
        <w:t>.</w:t>
      </w:r>
    </w:p>
    <w:p w14:paraId="0F9AC48A" w14:textId="77777777" w:rsidR="00336FD6" w:rsidRPr="00336FD6" w:rsidRDefault="001C099A" w:rsidP="00336FD6">
      <w:pPr>
        <w:numPr>
          <w:ilvl w:val="0"/>
          <w:numId w:val="12"/>
        </w:numPr>
        <w:autoSpaceDE w:val="0"/>
        <w:autoSpaceDN w:val="0"/>
        <w:adjustRightInd w:val="0"/>
        <w:spacing w:after="0" w:line="240" w:lineRule="auto"/>
        <w:rPr>
          <w:rFonts w:ascii="Arial" w:hAnsi="Arial" w:cs="Arial"/>
          <w:color w:val="000000"/>
          <w:sz w:val="24"/>
          <w:szCs w:val="23"/>
        </w:rPr>
      </w:pPr>
      <w:r>
        <w:rPr>
          <w:rFonts w:ascii="Arial" w:hAnsi="Arial" w:cs="Arial"/>
          <w:color w:val="000000"/>
          <w:sz w:val="24"/>
          <w:szCs w:val="23"/>
        </w:rPr>
        <w:t>They are n</w:t>
      </w:r>
      <w:r w:rsidR="00336FD6" w:rsidRPr="00336FD6">
        <w:rPr>
          <w:rFonts w:ascii="Arial" w:hAnsi="Arial" w:cs="Arial"/>
          <w:color w:val="000000"/>
          <w:sz w:val="24"/>
          <w:szCs w:val="23"/>
        </w:rPr>
        <w:t>ot an appropriate strategy for some children</w:t>
      </w:r>
      <w:r>
        <w:rPr>
          <w:rFonts w:ascii="Arial" w:hAnsi="Arial" w:cs="Arial"/>
          <w:color w:val="000000"/>
          <w:sz w:val="24"/>
          <w:szCs w:val="23"/>
        </w:rPr>
        <w:t>, depending upon need and the circumstances.</w:t>
      </w:r>
    </w:p>
    <w:p w14:paraId="3F72A485" w14:textId="77777777" w:rsidR="00336FD6" w:rsidRPr="00336FD6" w:rsidRDefault="001C099A" w:rsidP="00336FD6">
      <w:pPr>
        <w:numPr>
          <w:ilvl w:val="0"/>
          <w:numId w:val="12"/>
        </w:numPr>
        <w:autoSpaceDE w:val="0"/>
        <w:autoSpaceDN w:val="0"/>
        <w:adjustRightInd w:val="0"/>
        <w:spacing w:after="0" w:line="240" w:lineRule="auto"/>
        <w:rPr>
          <w:rFonts w:ascii="Arial" w:hAnsi="Arial" w:cs="Arial"/>
          <w:color w:val="000000"/>
          <w:sz w:val="24"/>
          <w:szCs w:val="23"/>
        </w:rPr>
      </w:pPr>
      <w:r>
        <w:rPr>
          <w:rFonts w:ascii="Arial" w:hAnsi="Arial" w:cs="Arial"/>
          <w:color w:val="000000"/>
          <w:sz w:val="24"/>
          <w:szCs w:val="23"/>
        </w:rPr>
        <w:t>The m</w:t>
      </w:r>
      <w:r w:rsidR="00336FD6" w:rsidRPr="00336FD6">
        <w:rPr>
          <w:rFonts w:ascii="Arial" w:hAnsi="Arial" w:cs="Arial"/>
          <w:color w:val="000000"/>
          <w:sz w:val="24"/>
          <w:szCs w:val="23"/>
        </w:rPr>
        <w:t>anagement of risk</w:t>
      </w:r>
      <w:r>
        <w:rPr>
          <w:rFonts w:ascii="Arial" w:hAnsi="Arial" w:cs="Arial"/>
          <w:color w:val="000000"/>
          <w:sz w:val="24"/>
          <w:szCs w:val="23"/>
        </w:rPr>
        <w:t>s</w:t>
      </w:r>
      <w:r w:rsidR="00336FD6" w:rsidRPr="00336FD6">
        <w:rPr>
          <w:rFonts w:ascii="Arial" w:hAnsi="Arial" w:cs="Arial"/>
          <w:color w:val="000000"/>
          <w:sz w:val="24"/>
          <w:szCs w:val="23"/>
        </w:rPr>
        <w:t xml:space="preserve"> and sharing of full information between schools </w:t>
      </w:r>
      <w:r>
        <w:rPr>
          <w:rFonts w:ascii="Arial" w:hAnsi="Arial" w:cs="Arial"/>
          <w:color w:val="000000"/>
          <w:sz w:val="24"/>
          <w:szCs w:val="23"/>
        </w:rPr>
        <w:t xml:space="preserve">is </w:t>
      </w:r>
      <w:r w:rsidR="00336FD6" w:rsidRPr="00336FD6">
        <w:rPr>
          <w:rFonts w:ascii="Arial" w:hAnsi="Arial" w:cs="Arial"/>
          <w:color w:val="000000"/>
          <w:sz w:val="24"/>
          <w:szCs w:val="23"/>
        </w:rPr>
        <w:t>essential</w:t>
      </w:r>
      <w:r>
        <w:rPr>
          <w:rFonts w:ascii="Arial" w:hAnsi="Arial" w:cs="Arial"/>
          <w:color w:val="000000"/>
          <w:sz w:val="24"/>
          <w:szCs w:val="23"/>
        </w:rPr>
        <w:t>.</w:t>
      </w:r>
    </w:p>
    <w:p w14:paraId="2C1E599C" w14:textId="77777777" w:rsidR="00336FD6" w:rsidRPr="00336FD6" w:rsidRDefault="00336FD6" w:rsidP="00336FD6">
      <w:pPr>
        <w:numPr>
          <w:ilvl w:val="0"/>
          <w:numId w:val="12"/>
        </w:numPr>
        <w:autoSpaceDE w:val="0"/>
        <w:autoSpaceDN w:val="0"/>
        <w:adjustRightInd w:val="0"/>
        <w:spacing w:after="0" w:line="240" w:lineRule="auto"/>
        <w:rPr>
          <w:rFonts w:ascii="Arial" w:hAnsi="Arial" w:cs="Arial"/>
          <w:color w:val="000000"/>
          <w:sz w:val="24"/>
          <w:szCs w:val="23"/>
        </w:rPr>
      </w:pPr>
      <w:r w:rsidRPr="00336FD6">
        <w:rPr>
          <w:rFonts w:ascii="Arial" w:hAnsi="Arial" w:cs="Arial"/>
          <w:color w:val="000000"/>
          <w:sz w:val="24"/>
          <w:szCs w:val="23"/>
        </w:rPr>
        <w:t xml:space="preserve">All parties (schools, child and parents/carers and LA) must </w:t>
      </w:r>
      <w:proofErr w:type="gramStart"/>
      <w:r w:rsidRPr="00336FD6">
        <w:rPr>
          <w:rFonts w:ascii="Arial" w:hAnsi="Arial" w:cs="Arial"/>
          <w:color w:val="000000"/>
          <w:sz w:val="24"/>
          <w:szCs w:val="23"/>
        </w:rPr>
        <w:t>be in agreement</w:t>
      </w:r>
      <w:proofErr w:type="gramEnd"/>
      <w:r w:rsidR="001C099A">
        <w:rPr>
          <w:rFonts w:ascii="Arial" w:hAnsi="Arial" w:cs="Arial"/>
          <w:color w:val="000000"/>
          <w:sz w:val="24"/>
          <w:szCs w:val="23"/>
        </w:rPr>
        <w:t xml:space="preserve"> to the Managed Move.</w:t>
      </w:r>
    </w:p>
    <w:p w14:paraId="2360809A" w14:textId="77777777" w:rsidR="00336FD6" w:rsidRPr="00336FD6" w:rsidRDefault="001C099A" w:rsidP="00336FD6">
      <w:pPr>
        <w:numPr>
          <w:ilvl w:val="0"/>
          <w:numId w:val="12"/>
        </w:numPr>
        <w:autoSpaceDE w:val="0"/>
        <w:autoSpaceDN w:val="0"/>
        <w:adjustRightInd w:val="0"/>
        <w:spacing w:after="0" w:line="240" w:lineRule="auto"/>
        <w:rPr>
          <w:rFonts w:ascii="Arial" w:hAnsi="Arial" w:cs="Arial"/>
          <w:color w:val="000000"/>
          <w:sz w:val="24"/>
          <w:szCs w:val="23"/>
        </w:rPr>
      </w:pPr>
      <w:r>
        <w:rPr>
          <w:rFonts w:ascii="Arial" w:hAnsi="Arial" w:cs="Arial"/>
          <w:color w:val="000000"/>
          <w:sz w:val="24"/>
          <w:szCs w:val="23"/>
        </w:rPr>
        <w:t>There is an e</w:t>
      </w:r>
      <w:r w:rsidR="00336FD6" w:rsidRPr="00336FD6">
        <w:rPr>
          <w:rFonts w:ascii="Arial" w:hAnsi="Arial" w:cs="Arial"/>
          <w:color w:val="000000"/>
          <w:sz w:val="24"/>
          <w:szCs w:val="23"/>
        </w:rPr>
        <w:t>xpectation that schools transfer balance of pupil funding when MM confirmed</w:t>
      </w:r>
      <w:r>
        <w:rPr>
          <w:rFonts w:ascii="Arial" w:hAnsi="Arial" w:cs="Arial"/>
          <w:color w:val="000000"/>
          <w:sz w:val="24"/>
          <w:szCs w:val="23"/>
        </w:rPr>
        <w:t>.</w:t>
      </w:r>
    </w:p>
    <w:p w14:paraId="48325FFF" w14:textId="0284DF04" w:rsidR="00336FD6" w:rsidRPr="00336FD6" w:rsidRDefault="001C099A" w:rsidP="00336FD6">
      <w:pPr>
        <w:numPr>
          <w:ilvl w:val="0"/>
          <w:numId w:val="12"/>
        </w:numPr>
        <w:autoSpaceDE w:val="0"/>
        <w:autoSpaceDN w:val="0"/>
        <w:adjustRightInd w:val="0"/>
        <w:spacing w:after="0" w:line="240" w:lineRule="auto"/>
        <w:rPr>
          <w:rFonts w:ascii="Arial" w:hAnsi="Arial" w:cs="Arial"/>
          <w:color w:val="000000"/>
          <w:sz w:val="24"/>
          <w:szCs w:val="23"/>
        </w:rPr>
      </w:pPr>
      <w:r>
        <w:rPr>
          <w:rFonts w:ascii="Arial" w:hAnsi="Arial" w:cs="Arial"/>
          <w:color w:val="000000"/>
          <w:sz w:val="24"/>
          <w:szCs w:val="23"/>
        </w:rPr>
        <w:t xml:space="preserve">The </w:t>
      </w:r>
      <w:r w:rsidR="00336FD6" w:rsidRPr="00336FD6">
        <w:rPr>
          <w:rFonts w:ascii="Arial" w:hAnsi="Arial" w:cs="Arial"/>
          <w:color w:val="000000"/>
          <w:sz w:val="24"/>
          <w:szCs w:val="23"/>
        </w:rPr>
        <w:t>L</w:t>
      </w:r>
      <w:r>
        <w:rPr>
          <w:rFonts w:ascii="Arial" w:hAnsi="Arial" w:cs="Arial"/>
          <w:color w:val="000000"/>
          <w:sz w:val="24"/>
          <w:szCs w:val="23"/>
        </w:rPr>
        <w:t xml:space="preserve">ocal </w:t>
      </w:r>
      <w:r w:rsidR="00336FD6" w:rsidRPr="00336FD6">
        <w:rPr>
          <w:rFonts w:ascii="Arial" w:hAnsi="Arial" w:cs="Arial"/>
          <w:color w:val="000000"/>
          <w:sz w:val="24"/>
          <w:szCs w:val="23"/>
        </w:rPr>
        <w:t>A</w:t>
      </w:r>
      <w:r>
        <w:rPr>
          <w:rFonts w:ascii="Arial" w:hAnsi="Arial" w:cs="Arial"/>
          <w:color w:val="000000"/>
          <w:sz w:val="24"/>
          <w:szCs w:val="23"/>
        </w:rPr>
        <w:t>uthority will</w:t>
      </w:r>
      <w:r w:rsidR="00336FD6" w:rsidRPr="00336FD6">
        <w:rPr>
          <w:rFonts w:ascii="Arial" w:hAnsi="Arial" w:cs="Arial"/>
          <w:color w:val="000000"/>
          <w:sz w:val="24"/>
          <w:szCs w:val="23"/>
        </w:rPr>
        <w:t xml:space="preserve"> provide transport whe</w:t>
      </w:r>
      <w:r>
        <w:rPr>
          <w:rFonts w:ascii="Arial" w:hAnsi="Arial" w:cs="Arial"/>
          <w:color w:val="000000"/>
          <w:sz w:val="24"/>
          <w:szCs w:val="23"/>
        </w:rPr>
        <w:t>n th</w:t>
      </w:r>
      <w:r w:rsidR="00E942CC">
        <w:rPr>
          <w:rFonts w:ascii="Arial" w:hAnsi="Arial" w:cs="Arial"/>
          <w:color w:val="000000"/>
          <w:sz w:val="24"/>
          <w:szCs w:val="23"/>
        </w:rPr>
        <w:t>e trial</w:t>
      </w:r>
      <w:r>
        <w:rPr>
          <w:rFonts w:ascii="Arial" w:hAnsi="Arial" w:cs="Arial"/>
          <w:color w:val="000000"/>
          <w:sz w:val="24"/>
          <w:szCs w:val="23"/>
        </w:rPr>
        <w:t xml:space="preserve"> is</w:t>
      </w:r>
      <w:r w:rsidR="00336FD6" w:rsidRPr="00336FD6">
        <w:rPr>
          <w:rFonts w:ascii="Arial" w:hAnsi="Arial" w:cs="Arial"/>
          <w:color w:val="000000"/>
          <w:sz w:val="24"/>
          <w:szCs w:val="23"/>
        </w:rPr>
        <w:t xml:space="preserve"> over </w:t>
      </w:r>
      <w:r>
        <w:rPr>
          <w:rFonts w:ascii="Arial" w:hAnsi="Arial" w:cs="Arial"/>
          <w:color w:val="000000"/>
          <w:sz w:val="24"/>
          <w:szCs w:val="23"/>
        </w:rPr>
        <w:t xml:space="preserve">the </w:t>
      </w:r>
      <w:r w:rsidR="00336FD6" w:rsidRPr="00336FD6">
        <w:rPr>
          <w:rFonts w:ascii="Arial" w:hAnsi="Arial" w:cs="Arial"/>
          <w:color w:val="000000"/>
          <w:sz w:val="24"/>
          <w:szCs w:val="23"/>
        </w:rPr>
        <w:t>statutory distance to any of 4 nearest schools</w:t>
      </w:r>
      <w:r>
        <w:rPr>
          <w:rFonts w:ascii="Arial" w:hAnsi="Arial" w:cs="Arial"/>
          <w:color w:val="000000"/>
          <w:sz w:val="24"/>
          <w:szCs w:val="23"/>
        </w:rPr>
        <w:t>.</w:t>
      </w:r>
    </w:p>
    <w:p w14:paraId="53D508CF" w14:textId="1B939D39" w:rsidR="00336FD6" w:rsidRDefault="00336FD6" w:rsidP="00336FD6">
      <w:pPr>
        <w:numPr>
          <w:ilvl w:val="0"/>
          <w:numId w:val="12"/>
        </w:numPr>
        <w:autoSpaceDE w:val="0"/>
        <w:autoSpaceDN w:val="0"/>
        <w:adjustRightInd w:val="0"/>
        <w:spacing w:after="0" w:line="240" w:lineRule="auto"/>
        <w:rPr>
          <w:rFonts w:ascii="Arial" w:hAnsi="Arial" w:cs="Arial"/>
          <w:color w:val="000000"/>
          <w:sz w:val="24"/>
          <w:szCs w:val="23"/>
        </w:rPr>
      </w:pPr>
      <w:r w:rsidRPr="00336FD6">
        <w:rPr>
          <w:rFonts w:ascii="Arial" w:hAnsi="Arial" w:cs="Arial"/>
          <w:color w:val="000000"/>
          <w:sz w:val="24"/>
          <w:szCs w:val="23"/>
        </w:rPr>
        <w:t>M</w:t>
      </w:r>
      <w:r w:rsidR="001C099A">
        <w:rPr>
          <w:rFonts w:ascii="Arial" w:hAnsi="Arial" w:cs="Arial"/>
          <w:color w:val="000000"/>
          <w:sz w:val="24"/>
          <w:szCs w:val="23"/>
        </w:rPr>
        <w:t xml:space="preserve">anaged </w:t>
      </w:r>
      <w:r w:rsidRPr="00336FD6">
        <w:rPr>
          <w:rFonts w:ascii="Arial" w:hAnsi="Arial" w:cs="Arial"/>
          <w:color w:val="000000"/>
          <w:sz w:val="24"/>
          <w:szCs w:val="23"/>
        </w:rPr>
        <w:t>M</w:t>
      </w:r>
      <w:r w:rsidR="001C099A">
        <w:rPr>
          <w:rFonts w:ascii="Arial" w:hAnsi="Arial" w:cs="Arial"/>
          <w:color w:val="000000"/>
          <w:sz w:val="24"/>
          <w:szCs w:val="23"/>
        </w:rPr>
        <w:t>oves</w:t>
      </w:r>
      <w:r w:rsidRPr="00336FD6">
        <w:rPr>
          <w:rFonts w:ascii="Arial" w:hAnsi="Arial" w:cs="Arial"/>
          <w:color w:val="000000"/>
          <w:sz w:val="24"/>
          <w:szCs w:val="23"/>
        </w:rPr>
        <w:t xml:space="preserve"> cannot override parents right to express preference(s) to transfer school</w:t>
      </w:r>
      <w:r w:rsidR="001C099A">
        <w:rPr>
          <w:rFonts w:ascii="Arial" w:hAnsi="Arial" w:cs="Arial"/>
          <w:color w:val="000000"/>
          <w:sz w:val="24"/>
          <w:szCs w:val="23"/>
        </w:rPr>
        <w:t>.</w:t>
      </w:r>
    </w:p>
    <w:p w14:paraId="09034ADC" w14:textId="19F8EEB3" w:rsidR="00E77779" w:rsidRDefault="00E77779" w:rsidP="00E77779">
      <w:pPr>
        <w:autoSpaceDE w:val="0"/>
        <w:autoSpaceDN w:val="0"/>
        <w:adjustRightInd w:val="0"/>
        <w:spacing w:after="0" w:line="240" w:lineRule="auto"/>
        <w:ind w:left="360"/>
        <w:rPr>
          <w:rFonts w:ascii="Arial" w:hAnsi="Arial" w:cs="Arial"/>
          <w:color w:val="000000"/>
          <w:sz w:val="24"/>
          <w:szCs w:val="23"/>
        </w:rPr>
      </w:pPr>
    </w:p>
    <w:p w14:paraId="7DEA0471" w14:textId="5EDDFBE1" w:rsidR="00E77779" w:rsidRDefault="00E77779" w:rsidP="00E77779">
      <w:pPr>
        <w:autoSpaceDE w:val="0"/>
        <w:autoSpaceDN w:val="0"/>
        <w:adjustRightInd w:val="0"/>
        <w:spacing w:after="0" w:line="240" w:lineRule="auto"/>
        <w:ind w:left="360"/>
        <w:rPr>
          <w:rFonts w:ascii="Arial" w:hAnsi="Arial" w:cs="Arial"/>
          <w:color w:val="000000"/>
          <w:sz w:val="24"/>
          <w:szCs w:val="23"/>
        </w:rPr>
      </w:pPr>
      <w:r>
        <w:rPr>
          <w:rFonts w:ascii="Arial" w:hAnsi="Arial" w:cs="Arial"/>
          <w:color w:val="000000"/>
          <w:sz w:val="24"/>
          <w:szCs w:val="23"/>
        </w:rPr>
        <w:t>Categories of pupils who are out of scope for a Managed Move</w:t>
      </w:r>
    </w:p>
    <w:p w14:paraId="0514CC6B" w14:textId="77777777" w:rsidR="00E77779" w:rsidRPr="00336FD6" w:rsidRDefault="00E77779" w:rsidP="00E77779">
      <w:pPr>
        <w:autoSpaceDE w:val="0"/>
        <w:autoSpaceDN w:val="0"/>
        <w:adjustRightInd w:val="0"/>
        <w:spacing w:after="0" w:line="240" w:lineRule="auto"/>
        <w:ind w:left="360"/>
        <w:rPr>
          <w:rFonts w:ascii="Arial" w:hAnsi="Arial" w:cs="Arial"/>
          <w:color w:val="000000"/>
          <w:sz w:val="24"/>
          <w:szCs w:val="23"/>
        </w:rPr>
      </w:pPr>
    </w:p>
    <w:p w14:paraId="2EBFC338" w14:textId="09F2EB02" w:rsidR="00336FD6" w:rsidRPr="00336FD6" w:rsidRDefault="00336FD6" w:rsidP="00336FD6">
      <w:pPr>
        <w:numPr>
          <w:ilvl w:val="0"/>
          <w:numId w:val="12"/>
        </w:numPr>
        <w:autoSpaceDE w:val="0"/>
        <w:autoSpaceDN w:val="0"/>
        <w:adjustRightInd w:val="0"/>
        <w:spacing w:after="0" w:line="240" w:lineRule="auto"/>
        <w:rPr>
          <w:rFonts w:ascii="Arial" w:hAnsi="Arial" w:cs="Arial"/>
          <w:color w:val="000000"/>
          <w:sz w:val="24"/>
          <w:szCs w:val="23"/>
        </w:rPr>
      </w:pPr>
      <w:r w:rsidRPr="00336FD6">
        <w:rPr>
          <w:rFonts w:ascii="Arial" w:hAnsi="Arial" w:cs="Arial"/>
          <w:color w:val="000000"/>
          <w:sz w:val="24"/>
          <w:szCs w:val="23"/>
        </w:rPr>
        <w:t>Pupils with EHCP</w:t>
      </w:r>
    </w:p>
    <w:p w14:paraId="34E5B9E5" w14:textId="07F9C3D1" w:rsidR="00E77779" w:rsidRPr="00E77779" w:rsidRDefault="00336FD6" w:rsidP="00E77779">
      <w:pPr>
        <w:numPr>
          <w:ilvl w:val="0"/>
          <w:numId w:val="12"/>
        </w:numPr>
        <w:autoSpaceDE w:val="0"/>
        <w:autoSpaceDN w:val="0"/>
        <w:adjustRightInd w:val="0"/>
        <w:spacing w:after="0" w:line="240" w:lineRule="auto"/>
        <w:rPr>
          <w:rFonts w:ascii="Arial" w:hAnsi="Arial" w:cs="Arial"/>
          <w:b/>
          <w:sz w:val="28"/>
        </w:rPr>
      </w:pPr>
      <w:r w:rsidRPr="00336FD6">
        <w:rPr>
          <w:rFonts w:ascii="Arial" w:hAnsi="Arial" w:cs="Arial"/>
          <w:color w:val="000000"/>
          <w:sz w:val="24"/>
          <w:szCs w:val="23"/>
        </w:rPr>
        <w:t xml:space="preserve">LAC </w:t>
      </w:r>
    </w:p>
    <w:p w14:paraId="13D9D61C" w14:textId="77777777" w:rsidR="00E77779" w:rsidRPr="00E77779" w:rsidRDefault="00E77779" w:rsidP="00E77779">
      <w:pPr>
        <w:autoSpaceDE w:val="0"/>
        <w:autoSpaceDN w:val="0"/>
        <w:adjustRightInd w:val="0"/>
        <w:spacing w:after="0" w:line="240" w:lineRule="auto"/>
        <w:rPr>
          <w:rFonts w:ascii="Arial" w:hAnsi="Arial" w:cs="Arial"/>
          <w:b/>
          <w:sz w:val="28"/>
        </w:rPr>
      </w:pPr>
    </w:p>
    <w:p w14:paraId="7075F474" w14:textId="6C194C79" w:rsidR="00336FD6" w:rsidRPr="00336FD6" w:rsidRDefault="00336FD6" w:rsidP="00E77779">
      <w:pPr>
        <w:numPr>
          <w:ilvl w:val="0"/>
          <w:numId w:val="12"/>
        </w:numPr>
        <w:autoSpaceDE w:val="0"/>
        <w:autoSpaceDN w:val="0"/>
        <w:adjustRightInd w:val="0"/>
        <w:spacing w:after="0" w:line="240" w:lineRule="auto"/>
        <w:rPr>
          <w:rFonts w:ascii="Arial" w:hAnsi="Arial" w:cs="Arial"/>
          <w:b/>
          <w:sz w:val="28"/>
        </w:rPr>
      </w:pPr>
      <w:r w:rsidRPr="00336FD6">
        <w:rPr>
          <w:rFonts w:ascii="Arial" w:hAnsi="Arial" w:cs="Arial"/>
          <w:b/>
          <w:sz w:val="28"/>
        </w:rPr>
        <w:t>Process:</w:t>
      </w:r>
    </w:p>
    <w:p w14:paraId="782FEC0A" w14:textId="77777777" w:rsidR="00336FD6" w:rsidRPr="00336FD6" w:rsidRDefault="00336FD6" w:rsidP="00336FD6">
      <w:pPr>
        <w:numPr>
          <w:ilvl w:val="0"/>
          <w:numId w:val="13"/>
        </w:numPr>
        <w:spacing w:line="240" w:lineRule="auto"/>
        <w:contextualSpacing/>
        <w:rPr>
          <w:rFonts w:ascii="Arial" w:hAnsi="Arial" w:cs="Arial"/>
          <w:b/>
          <w:sz w:val="24"/>
          <w:szCs w:val="24"/>
        </w:rPr>
      </w:pPr>
      <w:r w:rsidRPr="00336FD6">
        <w:rPr>
          <w:rFonts w:ascii="Arial" w:hAnsi="Arial" w:cs="Arial"/>
          <w:sz w:val="24"/>
          <w:szCs w:val="24"/>
        </w:rPr>
        <w:t>Headteacher/Head of School reviews evidence and determines whether a M</w:t>
      </w:r>
      <w:r w:rsidR="001C099A">
        <w:rPr>
          <w:rFonts w:ascii="Arial" w:hAnsi="Arial" w:cs="Arial"/>
          <w:sz w:val="24"/>
          <w:szCs w:val="24"/>
        </w:rPr>
        <w:t>anaged Move is</w:t>
      </w:r>
      <w:r w:rsidRPr="00336FD6">
        <w:rPr>
          <w:rFonts w:ascii="Arial" w:hAnsi="Arial" w:cs="Arial"/>
          <w:sz w:val="24"/>
          <w:szCs w:val="24"/>
        </w:rPr>
        <w:t xml:space="preserve"> appropriate</w:t>
      </w:r>
      <w:r w:rsidR="001C099A">
        <w:rPr>
          <w:rFonts w:ascii="Arial" w:hAnsi="Arial" w:cs="Arial"/>
          <w:sz w:val="24"/>
          <w:szCs w:val="24"/>
        </w:rPr>
        <w:t>.</w:t>
      </w:r>
    </w:p>
    <w:p w14:paraId="617F3D08" w14:textId="74B434FE" w:rsidR="00336FD6" w:rsidRPr="00E960C3" w:rsidRDefault="00336FD6" w:rsidP="00336FD6">
      <w:pPr>
        <w:numPr>
          <w:ilvl w:val="0"/>
          <w:numId w:val="13"/>
        </w:numPr>
        <w:spacing w:line="240" w:lineRule="auto"/>
        <w:contextualSpacing/>
        <w:rPr>
          <w:rFonts w:ascii="Arial" w:hAnsi="Arial" w:cs="Arial"/>
          <w:b/>
          <w:sz w:val="24"/>
          <w:szCs w:val="24"/>
        </w:rPr>
      </w:pPr>
      <w:r w:rsidRPr="00336FD6">
        <w:rPr>
          <w:rFonts w:ascii="Arial" w:hAnsi="Arial" w:cs="Arial"/>
          <w:sz w:val="24"/>
          <w:szCs w:val="24"/>
        </w:rPr>
        <w:t xml:space="preserve">Senior member of school staff meets with parents to explain why </w:t>
      </w:r>
      <w:r w:rsidR="001C099A">
        <w:rPr>
          <w:rFonts w:ascii="Arial" w:hAnsi="Arial" w:cs="Arial"/>
          <w:sz w:val="24"/>
          <w:szCs w:val="24"/>
        </w:rPr>
        <w:t xml:space="preserve">a Managed Move is </w:t>
      </w:r>
      <w:r w:rsidRPr="00336FD6">
        <w:rPr>
          <w:rFonts w:ascii="Arial" w:hAnsi="Arial" w:cs="Arial"/>
          <w:sz w:val="24"/>
          <w:szCs w:val="24"/>
        </w:rPr>
        <w:t>being considered and the process if parent(s) agree</w:t>
      </w:r>
    </w:p>
    <w:p w14:paraId="4061EE68" w14:textId="37A13757" w:rsidR="00E960C3" w:rsidRPr="00336FD6" w:rsidRDefault="00E960C3" w:rsidP="00336FD6">
      <w:pPr>
        <w:numPr>
          <w:ilvl w:val="0"/>
          <w:numId w:val="13"/>
        </w:numPr>
        <w:spacing w:line="240" w:lineRule="auto"/>
        <w:contextualSpacing/>
        <w:rPr>
          <w:rFonts w:ascii="Arial" w:hAnsi="Arial" w:cs="Arial"/>
          <w:b/>
          <w:sz w:val="24"/>
          <w:szCs w:val="24"/>
        </w:rPr>
      </w:pPr>
      <w:r>
        <w:rPr>
          <w:rFonts w:ascii="Arial" w:hAnsi="Arial" w:cs="Arial"/>
          <w:sz w:val="24"/>
          <w:szCs w:val="24"/>
        </w:rPr>
        <w:t>At secondary level a Managed Move request can be added to the Fair Access Panel Agenda</w:t>
      </w:r>
    </w:p>
    <w:p w14:paraId="20D603EB" w14:textId="77777777" w:rsidR="00336FD6" w:rsidRPr="00336FD6" w:rsidRDefault="00434488" w:rsidP="00336FD6">
      <w:pPr>
        <w:numPr>
          <w:ilvl w:val="0"/>
          <w:numId w:val="13"/>
        </w:numPr>
        <w:spacing w:line="240" w:lineRule="auto"/>
        <w:contextualSpacing/>
        <w:rPr>
          <w:rFonts w:ascii="Arial" w:hAnsi="Arial" w:cs="Arial"/>
          <w:b/>
          <w:sz w:val="24"/>
          <w:szCs w:val="24"/>
        </w:rPr>
      </w:pPr>
      <w:r w:rsidRPr="00336FD6">
        <w:rPr>
          <w:rFonts w:ascii="Arial" w:hAnsi="Arial" w:cs="Arial"/>
          <w:sz w:val="24"/>
          <w:szCs w:val="24"/>
        </w:rPr>
        <w:t xml:space="preserve">Headteacher/Head of School </w:t>
      </w:r>
      <w:r w:rsidR="00336FD6" w:rsidRPr="00336FD6">
        <w:rPr>
          <w:rFonts w:ascii="Arial" w:hAnsi="Arial" w:cs="Arial"/>
          <w:sz w:val="24"/>
          <w:szCs w:val="24"/>
        </w:rPr>
        <w:t xml:space="preserve">contacts preferred school (taking account of local issues, previous </w:t>
      </w:r>
      <w:r>
        <w:rPr>
          <w:rFonts w:ascii="Arial" w:hAnsi="Arial" w:cs="Arial"/>
          <w:sz w:val="24"/>
          <w:szCs w:val="24"/>
        </w:rPr>
        <w:t>Managed Move</w:t>
      </w:r>
      <w:r w:rsidR="00336FD6" w:rsidRPr="00336FD6">
        <w:rPr>
          <w:rFonts w:ascii="Arial" w:hAnsi="Arial" w:cs="Arial"/>
          <w:sz w:val="24"/>
          <w:szCs w:val="24"/>
        </w:rPr>
        <w:t>s, parent views and transport implications) sharing all behavioural and other relevant information</w:t>
      </w:r>
      <w:r w:rsidR="003E5546">
        <w:rPr>
          <w:rFonts w:ascii="Arial" w:hAnsi="Arial" w:cs="Arial"/>
          <w:sz w:val="24"/>
          <w:szCs w:val="24"/>
        </w:rPr>
        <w:t xml:space="preserve">. </w:t>
      </w:r>
    </w:p>
    <w:p w14:paraId="1E9087FF" w14:textId="3C24BA7A" w:rsidR="00336FD6" w:rsidRPr="00336FD6" w:rsidRDefault="00336FD6" w:rsidP="00336FD6">
      <w:pPr>
        <w:numPr>
          <w:ilvl w:val="0"/>
          <w:numId w:val="13"/>
        </w:numPr>
        <w:spacing w:line="240" w:lineRule="auto"/>
        <w:contextualSpacing/>
        <w:rPr>
          <w:rFonts w:ascii="Arial" w:hAnsi="Arial" w:cs="Arial"/>
          <w:b/>
          <w:sz w:val="24"/>
          <w:szCs w:val="24"/>
        </w:rPr>
      </w:pPr>
      <w:r w:rsidRPr="00336FD6">
        <w:rPr>
          <w:rFonts w:ascii="Arial" w:hAnsi="Arial" w:cs="Arial"/>
          <w:sz w:val="24"/>
          <w:szCs w:val="24"/>
        </w:rPr>
        <w:t>Where M</w:t>
      </w:r>
      <w:r w:rsidR="00434488">
        <w:rPr>
          <w:rFonts w:ascii="Arial" w:hAnsi="Arial" w:cs="Arial"/>
          <w:sz w:val="24"/>
          <w:szCs w:val="24"/>
        </w:rPr>
        <w:t>anaged Moves</w:t>
      </w:r>
      <w:r w:rsidRPr="00336FD6">
        <w:rPr>
          <w:rFonts w:ascii="Arial" w:hAnsi="Arial" w:cs="Arial"/>
          <w:sz w:val="24"/>
          <w:szCs w:val="24"/>
        </w:rPr>
        <w:t xml:space="preserve"> </w:t>
      </w:r>
      <w:r w:rsidR="00434488">
        <w:rPr>
          <w:rFonts w:ascii="Arial" w:hAnsi="Arial" w:cs="Arial"/>
          <w:sz w:val="24"/>
          <w:szCs w:val="24"/>
        </w:rPr>
        <w:t xml:space="preserve">are </w:t>
      </w:r>
      <w:r w:rsidRPr="00336FD6">
        <w:rPr>
          <w:rFonts w:ascii="Arial" w:hAnsi="Arial" w:cs="Arial"/>
          <w:sz w:val="24"/>
          <w:szCs w:val="24"/>
        </w:rPr>
        <w:t xml:space="preserve">accepted </w:t>
      </w:r>
      <w:r w:rsidR="00E77779">
        <w:rPr>
          <w:rFonts w:ascii="Arial" w:hAnsi="Arial" w:cs="Arial"/>
          <w:sz w:val="24"/>
          <w:szCs w:val="24"/>
        </w:rPr>
        <w:t xml:space="preserve">Managed Moves </w:t>
      </w:r>
      <w:r w:rsidR="00434488">
        <w:rPr>
          <w:rFonts w:ascii="Arial" w:hAnsi="Arial" w:cs="Arial"/>
          <w:sz w:val="24"/>
          <w:szCs w:val="24"/>
        </w:rPr>
        <w:t>is</w:t>
      </w:r>
      <w:r w:rsidRPr="00336FD6">
        <w:rPr>
          <w:rFonts w:ascii="Arial" w:hAnsi="Arial" w:cs="Arial"/>
          <w:sz w:val="24"/>
          <w:szCs w:val="24"/>
        </w:rPr>
        <w:t xml:space="preserve"> prepared – </w:t>
      </w:r>
      <w:r w:rsidR="00434488">
        <w:rPr>
          <w:rFonts w:ascii="Arial" w:hAnsi="Arial" w:cs="Arial"/>
          <w:sz w:val="24"/>
          <w:szCs w:val="24"/>
        </w:rPr>
        <w:t xml:space="preserve">the </w:t>
      </w:r>
      <w:r w:rsidRPr="00336FD6">
        <w:rPr>
          <w:rFonts w:ascii="Arial" w:hAnsi="Arial" w:cs="Arial"/>
          <w:sz w:val="24"/>
          <w:szCs w:val="24"/>
        </w:rPr>
        <w:t xml:space="preserve">agreement </w:t>
      </w:r>
      <w:r w:rsidR="00434488">
        <w:rPr>
          <w:rFonts w:ascii="Arial" w:hAnsi="Arial" w:cs="Arial"/>
          <w:sz w:val="24"/>
          <w:szCs w:val="24"/>
        </w:rPr>
        <w:t xml:space="preserve">is </w:t>
      </w:r>
      <w:r w:rsidRPr="00336FD6">
        <w:rPr>
          <w:rFonts w:ascii="Arial" w:hAnsi="Arial" w:cs="Arial"/>
          <w:sz w:val="24"/>
          <w:szCs w:val="24"/>
        </w:rPr>
        <w:t>signed by parent, current school, receiving school and Fair Access Team (NB including transport request where relevant)</w:t>
      </w:r>
      <w:r w:rsidR="00434488">
        <w:rPr>
          <w:rFonts w:ascii="Arial" w:hAnsi="Arial" w:cs="Arial"/>
          <w:sz w:val="24"/>
          <w:szCs w:val="24"/>
        </w:rPr>
        <w:t>.</w:t>
      </w:r>
    </w:p>
    <w:p w14:paraId="29BE0586" w14:textId="359A1F6C" w:rsidR="00336FD6" w:rsidRPr="00336FD6" w:rsidRDefault="00E960C3" w:rsidP="00336FD6">
      <w:pPr>
        <w:numPr>
          <w:ilvl w:val="0"/>
          <w:numId w:val="13"/>
        </w:numPr>
        <w:spacing w:line="240" w:lineRule="auto"/>
        <w:contextualSpacing/>
        <w:rPr>
          <w:rFonts w:ascii="Arial" w:hAnsi="Arial" w:cs="Arial"/>
          <w:b/>
          <w:sz w:val="24"/>
          <w:szCs w:val="24"/>
        </w:rPr>
      </w:pPr>
      <w:r>
        <w:rPr>
          <w:rFonts w:ascii="Arial" w:hAnsi="Arial" w:cs="Arial"/>
          <w:sz w:val="24"/>
          <w:szCs w:val="24"/>
        </w:rPr>
        <w:t xml:space="preserve">Managed Moves </w:t>
      </w:r>
      <w:r w:rsidR="00336FD6" w:rsidRPr="00336FD6">
        <w:rPr>
          <w:rFonts w:ascii="Arial" w:hAnsi="Arial" w:cs="Arial"/>
          <w:sz w:val="24"/>
          <w:szCs w:val="24"/>
        </w:rPr>
        <w:t>to operate for a minimum of 8 school weeks with extension of up to a further 6 school weeks with agreement of all parties</w:t>
      </w:r>
    </w:p>
    <w:p w14:paraId="79E6AEE2" w14:textId="77777777" w:rsidR="00336FD6" w:rsidRPr="00336FD6" w:rsidRDefault="00434488" w:rsidP="00336FD6">
      <w:pPr>
        <w:numPr>
          <w:ilvl w:val="0"/>
          <w:numId w:val="13"/>
        </w:numPr>
        <w:spacing w:line="240" w:lineRule="auto"/>
        <w:contextualSpacing/>
        <w:rPr>
          <w:rFonts w:ascii="Arial" w:hAnsi="Arial" w:cs="Arial"/>
          <w:b/>
          <w:sz w:val="24"/>
          <w:szCs w:val="24"/>
        </w:rPr>
      </w:pPr>
      <w:r>
        <w:rPr>
          <w:rFonts w:ascii="Arial" w:hAnsi="Arial" w:cs="Arial"/>
          <w:sz w:val="24"/>
          <w:szCs w:val="24"/>
        </w:rPr>
        <w:lastRenderedPageBreak/>
        <w:t>A j</w:t>
      </w:r>
      <w:r w:rsidR="00336FD6" w:rsidRPr="00336FD6">
        <w:rPr>
          <w:rFonts w:ascii="Arial" w:hAnsi="Arial" w:cs="Arial"/>
          <w:sz w:val="24"/>
          <w:szCs w:val="24"/>
        </w:rPr>
        <w:t xml:space="preserve">oint meeting between </w:t>
      </w:r>
      <w:r>
        <w:rPr>
          <w:rFonts w:ascii="Arial" w:hAnsi="Arial" w:cs="Arial"/>
          <w:sz w:val="24"/>
          <w:szCs w:val="24"/>
        </w:rPr>
        <w:t xml:space="preserve">the </w:t>
      </w:r>
      <w:r w:rsidR="00336FD6" w:rsidRPr="00336FD6">
        <w:rPr>
          <w:rFonts w:ascii="Arial" w:hAnsi="Arial" w:cs="Arial"/>
          <w:sz w:val="24"/>
          <w:szCs w:val="24"/>
        </w:rPr>
        <w:t xml:space="preserve">current and trial school </w:t>
      </w:r>
      <w:r>
        <w:rPr>
          <w:rFonts w:ascii="Arial" w:hAnsi="Arial" w:cs="Arial"/>
          <w:sz w:val="24"/>
          <w:szCs w:val="24"/>
        </w:rPr>
        <w:t xml:space="preserve">takes place </w:t>
      </w:r>
      <w:r w:rsidR="00336FD6" w:rsidRPr="00336FD6">
        <w:rPr>
          <w:rFonts w:ascii="Arial" w:hAnsi="Arial" w:cs="Arial"/>
          <w:sz w:val="24"/>
          <w:szCs w:val="24"/>
        </w:rPr>
        <w:t>before trial starts to review full behavioural and all other relevant information to finalise formal risk assessment and to agree transition.</w:t>
      </w:r>
    </w:p>
    <w:p w14:paraId="21CFFFB3" w14:textId="77777777" w:rsidR="00336FD6" w:rsidRPr="00336FD6" w:rsidRDefault="00434488" w:rsidP="00336FD6">
      <w:pPr>
        <w:numPr>
          <w:ilvl w:val="0"/>
          <w:numId w:val="13"/>
        </w:numPr>
        <w:spacing w:line="240" w:lineRule="auto"/>
        <w:contextualSpacing/>
        <w:rPr>
          <w:rFonts w:ascii="Arial" w:hAnsi="Arial" w:cs="Arial"/>
          <w:b/>
          <w:sz w:val="24"/>
          <w:szCs w:val="24"/>
        </w:rPr>
      </w:pPr>
      <w:r>
        <w:rPr>
          <w:rFonts w:ascii="Arial" w:hAnsi="Arial" w:cs="Arial"/>
          <w:sz w:val="24"/>
          <w:szCs w:val="24"/>
        </w:rPr>
        <w:t>It is g</w:t>
      </w:r>
      <w:r w:rsidR="00336FD6" w:rsidRPr="00336FD6">
        <w:rPr>
          <w:rFonts w:ascii="Arial" w:hAnsi="Arial" w:cs="Arial"/>
          <w:sz w:val="24"/>
          <w:szCs w:val="24"/>
        </w:rPr>
        <w:t>ood practice for a member of support staff from current school to directly support the student to ensure smooth transition</w:t>
      </w:r>
      <w:r>
        <w:rPr>
          <w:rFonts w:ascii="Arial" w:hAnsi="Arial" w:cs="Arial"/>
          <w:sz w:val="24"/>
          <w:szCs w:val="24"/>
        </w:rPr>
        <w:t>.</w:t>
      </w:r>
    </w:p>
    <w:p w14:paraId="43914993" w14:textId="77777777" w:rsidR="00336FD6" w:rsidRPr="00336FD6" w:rsidRDefault="00434488" w:rsidP="00336FD6">
      <w:pPr>
        <w:numPr>
          <w:ilvl w:val="0"/>
          <w:numId w:val="13"/>
        </w:numPr>
        <w:spacing w:line="240" w:lineRule="auto"/>
        <w:contextualSpacing/>
        <w:rPr>
          <w:rFonts w:ascii="Arial" w:hAnsi="Arial" w:cs="Arial"/>
          <w:b/>
          <w:sz w:val="24"/>
          <w:szCs w:val="24"/>
        </w:rPr>
      </w:pPr>
      <w:r>
        <w:rPr>
          <w:rFonts w:ascii="Arial" w:hAnsi="Arial" w:cs="Arial"/>
          <w:sz w:val="24"/>
          <w:szCs w:val="24"/>
        </w:rPr>
        <w:t>The p</w:t>
      </w:r>
      <w:r w:rsidR="00336FD6" w:rsidRPr="00336FD6">
        <w:rPr>
          <w:rFonts w:ascii="Arial" w:hAnsi="Arial" w:cs="Arial"/>
          <w:sz w:val="24"/>
          <w:szCs w:val="24"/>
        </w:rPr>
        <w:t>upil remains on roll at current school – educated off-site during trial with current school notified on a weekly basis of attendance at the trial school and any other issues.</w:t>
      </w:r>
    </w:p>
    <w:p w14:paraId="37C0542F" w14:textId="4845B47A" w:rsidR="00336FD6" w:rsidRPr="00336FD6" w:rsidRDefault="00434488" w:rsidP="00336FD6">
      <w:pPr>
        <w:numPr>
          <w:ilvl w:val="0"/>
          <w:numId w:val="13"/>
        </w:numPr>
        <w:spacing w:line="240" w:lineRule="auto"/>
        <w:contextualSpacing/>
        <w:rPr>
          <w:rFonts w:ascii="Arial" w:hAnsi="Arial" w:cs="Arial"/>
          <w:b/>
          <w:sz w:val="24"/>
          <w:szCs w:val="24"/>
        </w:rPr>
      </w:pPr>
      <w:r>
        <w:rPr>
          <w:rFonts w:ascii="Arial" w:hAnsi="Arial" w:cs="Arial"/>
          <w:sz w:val="24"/>
          <w:szCs w:val="24"/>
        </w:rPr>
        <w:t xml:space="preserve">Managed Moves can be ended </w:t>
      </w:r>
      <w:r w:rsidR="00336FD6" w:rsidRPr="00336FD6">
        <w:rPr>
          <w:rFonts w:ascii="Arial" w:hAnsi="Arial" w:cs="Arial"/>
          <w:sz w:val="24"/>
          <w:szCs w:val="24"/>
        </w:rPr>
        <w:t xml:space="preserve">if </w:t>
      </w:r>
      <w:r>
        <w:rPr>
          <w:rFonts w:ascii="Arial" w:hAnsi="Arial" w:cs="Arial"/>
          <w:sz w:val="24"/>
          <w:szCs w:val="24"/>
        </w:rPr>
        <w:t xml:space="preserve">there is a </w:t>
      </w:r>
      <w:r w:rsidR="00336FD6" w:rsidRPr="00336FD6">
        <w:rPr>
          <w:rFonts w:ascii="Arial" w:hAnsi="Arial" w:cs="Arial"/>
          <w:sz w:val="24"/>
          <w:szCs w:val="24"/>
        </w:rPr>
        <w:t xml:space="preserve">serious behaviour breach or repeated </w:t>
      </w:r>
      <w:proofErr w:type="gramStart"/>
      <w:r w:rsidR="00336FD6" w:rsidRPr="00336FD6">
        <w:rPr>
          <w:rFonts w:ascii="Arial" w:hAnsi="Arial" w:cs="Arial"/>
          <w:sz w:val="24"/>
          <w:szCs w:val="24"/>
        </w:rPr>
        <w:t>low level</w:t>
      </w:r>
      <w:proofErr w:type="gramEnd"/>
      <w:r w:rsidR="00336FD6" w:rsidRPr="00336FD6">
        <w:rPr>
          <w:rFonts w:ascii="Arial" w:hAnsi="Arial" w:cs="Arial"/>
          <w:sz w:val="24"/>
          <w:szCs w:val="24"/>
        </w:rPr>
        <w:t xml:space="preserve"> breaches or repeated failure to engage in lessons</w:t>
      </w:r>
      <w:r w:rsidR="00F454FC">
        <w:rPr>
          <w:rFonts w:ascii="Arial" w:hAnsi="Arial" w:cs="Arial"/>
          <w:sz w:val="24"/>
          <w:szCs w:val="24"/>
        </w:rPr>
        <w:t xml:space="preserve"> at the discretion of the headteacher or principal of the trial school. </w:t>
      </w:r>
    </w:p>
    <w:p w14:paraId="686A695C" w14:textId="23FECD54" w:rsidR="00336FD6" w:rsidRPr="00336FD6" w:rsidRDefault="00434488" w:rsidP="00336FD6">
      <w:pPr>
        <w:numPr>
          <w:ilvl w:val="0"/>
          <w:numId w:val="13"/>
        </w:numPr>
        <w:spacing w:line="240" w:lineRule="auto"/>
        <w:contextualSpacing/>
        <w:rPr>
          <w:rFonts w:ascii="Arial" w:hAnsi="Arial" w:cs="Arial"/>
          <w:sz w:val="24"/>
          <w:szCs w:val="24"/>
        </w:rPr>
      </w:pPr>
      <w:r>
        <w:rPr>
          <w:rFonts w:ascii="Arial" w:hAnsi="Arial" w:cs="Arial"/>
          <w:sz w:val="24"/>
          <w:szCs w:val="24"/>
        </w:rPr>
        <w:t>The pupil t</w:t>
      </w:r>
      <w:r w:rsidR="00336FD6" w:rsidRPr="00336FD6">
        <w:rPr>
          <w:rFonts w:ascii="Arial" w:hAnsi="Arial" w:cs="Arial"/>
          <w:sz w:val="24"/>
          <w:szCs w:val="24"/>
        </w:rPr>
        <w:t>ransfer</w:t>
      </w:r>
      <w:r>
        <w:rPr>
          <w:rFonts w:ascii="Arial" w:hAnsi="Arial" w:cs="Arial"/>
          <w:sz w:val="24"/>
          <w:szCs w:val="24"/>
        </w:rPr>
        <w:t>s</w:t>
      </w:r>
      <w:r w:rsidR="00336FD6" w:rsidRPr="00336FD6">
        <w:rPr>
          <w:rFonts w:ascii="Arial" w:hAnsi="Arial" w:cs="Arial"/>
          <w:sz w:val="24"/>
          <w:szCs w:val="24"/>
        </w:rPr>
        <w:t xml:space="preserve"> to </w:t>
      </w:r>
      <w:r>
        <w:rPr>
          <w:rFonts w:ascii="Arial" w:hAnsi="Arial" w:cs="Arial"/>
          <w:sz w:val="24"/>
          <w:szCs w:val="24"/>
        </w:rPr>
        <w:t xml:space="preserve">the </w:t>
      </w:r>
      <w:r w:rsidR="00336FD6" w:rsidRPr="00336FD6">
        <w:rPr>
          <w:rFonts w:ascii="Arial" w:hAnsi="Arial" w:cs="Arial"/>
          <w:sz w:val="24"/>
          <w:szCs w:val="24"/>
        </w:rPr>
        <w:t xml:space="preserve">roll of </w:t>
      </w:r>
      <w:r>
        <w:rPr>
          <w:rFonts w:ascii="Arial" w:hAnsi="Arial" w:cs="Arial"/>
          <w:sz w:val="24"/>
          <w:szCs w:val="24"/>
        </w:rPr>
        <w:t xml:space="preserve">the </w:t>
      </w:r>
      <w:r w:rsidR="00336FD6" w:rsidRPr="00336FD6">
        <w:rPr>
          <w:rFonts w:ascii="Arial" w:hAnsi="Arial" w:cs="Arial"/>
          <w:sz w:val="24"/>
          <w:szCs w:val="24"/>
        </w:rPr>
        <w:t xml:space="preserve">trial school at </w:t>
      </w:r>
      <w:r>
        <w:rPr>
          <w:rFonts w:ascii="Arial" w:hAnsi="Arial" w:cs="Arial"/>
          <w:sz w:val="24"/>
          <w:szCs w:val="24"/>
        </w:rPr>
        <w:t xml:space="preserve">the </w:t>
      </w:r>
      <w:r w:rsidR="00336FD6" w:rsidRPr="00336FD6">
        <w:rPr>
          <w:rFonts w:ascii="Arial" w:hAnsi="Arial" w:cs="Arial"/>
          <w:sz w:val="24"/>
          <w:szCs w:val="24"/>
        </w:rPr>
        <w:t xml:space="preserve">end of </w:t>
      </w:r>
      <w:r>
        <w:rPr>
          <w:rFonts w:ascii="Arial" w:hAnsi="Arial" w:cs="Arial"/>
          <w:sz w:val="24"/>
          <w:szCs w:val="24"/>
        </w:rPr>
        <w:t xml:space="preserve">the </w:t>
      </w:r>
      <w:r w:rsidR="00F454FC">
        <w:rPr>
          <w:rFonts w:ascii="Arial" w:hAnsi="Arial" w:cs="Arial"/>
          <w:sz w:val="24"/>
          <w:szCs w:val="24"/>
        </w:rPr>
        <w:t xml:space="preserve">Managed Move </w:t>
      </w:r>
      <w:r w:rsidR="00336FD6" w:rsidRPr="00336FD6">
        <w:rPr>
          <w:rFonts w:ascii="Arial" w:hAnsi="Arial" w:cs="Arial"/>
          <w:sz w:val="24"/>
          <w:szCs w:val="24"/>
        </w:rPr>
        <w:t>whe</w:t>
      </w:r>
      <w:r>
        <w:rPr>
          <w:rFonts w:ascii="Arial" w:hAnsi="Arial" w:cs="Arial"/>
          <w:sz w:val="24"/>
          <w:szCs w:val="24"/>
        </w:rPr>
        <w:t>n this has been</w:t>
      </w:r>
      <w:r w:rsidR="00336FD6" w:rsidRPr="00336FD6">
        <w:rPr>
          <w:rFonts w:ascii="Arial" w:hAnsi="Arial" w:cs="Arial"/>
          <w:sz w:val="24"/>
          <w:szCs w:val="24"/>
        </w:rPr>
        <w:t xml:space="preserve"> successful</w:t>
      </w:r>
      <w:r>
        <w:rPr>
          <w:rFonts w:ascii="Arial" w:hAnsi="Arial" w:cs="Arial"/>
          <w:sz w:val="24"/>
          <w:szCs w:val="24"/>
        </w:rPr>
        <w:t>.</w:t>
      </w:r>
    </w:p>
    <w:p w14:paraId="5558E9E7" w14:textId="1506659E" w:rsidR="00336FD6" w:rsidRPr="00336FD6" w:rsidRDefault="00434488" w:rsidP="00336FD6">
      <w:pPr>
        <w:numPr>
          <w:ilvl w:val="0"/>
          <w:numId w:val="13"/>
        </w:numPr>
        <w:spacing w:line="240" w:lineRule="auto"/>
        <w:contextualSpacing/>
        <w:rPr>
          <w:rFonts w:ascii="Arial" w:hAnsi="Arial" w:cs="Arial"/>
          <w:sz w:val="24"/>
          <w:szCs w:val="24"/>
        </w:rPr>
      </w:pPr>
      <w:r>
        <w:rPr>
          <w:rFonts w:ascii="Arial" w:hAnsi="Arial" w:cs="Arial"/>
          <w:sz w:val="24"/>
          <w:szCs w:val="24"/>
        </w:rPr>
        <w:t>The t</w:t>
      </w:r>
      <w:r w:rsidR="00336FD6" w:rsidRPr="00336FD6">
        <w:rPr>
          <w:rFonts w:ascii="Arial" w:hAnsi="Arial" w:cs="Arial"/>
          <w:sz w:val="24"/>
          <w:szCs w:val="24"/>
        </w:rPr>
        <w:t xml:space="preserve">rial </w:t>
      </w:r>
      <w:r>
        <w:rPr>
          <w:rFonts w:ascii="Arial" w:hAnsi="Arial" w:cs="Arial"/>
          <w:sz w:val="24"/>
          <w:szCs w:val="24"/>
        </w:rPr>
        <w:t xml:space="preserve">can be </w:t>
      </w:r>
      <w:r w:rsidR="00336FD6" w:rsidRPr="00336FD6">
        <w:rPr>
          <w:rFonts w:ascii="Arial" w:hAnsi="Arial" w:cs="Arial"/>
          <w:sz w:val="24"/>
          <w:szCs w:val="24"/>
        </w:rPr>
        <w:t xml:space="preserve">extended if low level behavioural concerns and/or significant illness/injury results in a significant period(s) of absence during the trial (with appropriate medical evidence) but otherwise fails if attendance below </w:t>
      </w:r>
      <w:r w:rsidR="00F454FC">
        <w:rPr>
          <w:rFonts w:ascii="Arial" w:hAnsi="Arial" w:cs="Arial"/>
          <w:sz w:val="24"/>
          <w:szCs w:val="24"/>
        </w:rPr>
        <w:t>agreed</w:t>
      </w:r>
      <w:r w:rsidR="00336FD6" w:rsidRPr="00336FD6">
        <w:rPr>
          <w:rFonts w:ascii="Arial" w:hAnsi="Arial" w:cs="Arial"/>
          <w:sz w:val="24"/>
          <w:szCs w:val="24"/>
        </w:rPr>
        <w:t xml:space="preserve"> absence threshold</w:t>
      </w:r>
      <w:r>
        <w:rPr>
          <w:rFonts w:ascii="Arial" w:hAnsi="Arial" w:cs="Arial"/>
          <w:sz w:val="24"/>
          <w:szCs w:val="24"/>
        </w:rPr>
        <w:t>.</w:t>
      </w:r>
    </w:p>
    <w:p w14:paraId="74CB1E11" w14:textId="19BF26CD" w:rsidR="00F454FC" w:rsidRPr="006D1675" w:rsidRDefault="00434488" w:rsidP="00556A39">
      <w:pPr>
        <w:numPr>
          <w:ilvl w:val="0"/>
          <w:numId w:val="13"/>
        </w:numPr>
        <w:spacing w:line="240" w:lineRule="auto"/>
        <w:contextualSpacing/>
        <w:rPr>
          <w:rFonts w:ascii="Arial" w:hAnsi="Arial" w:cs="Arial"/>
          <w:sz w:val="24"/>
          <w:szCs w:val="24"/>
        </w:rPr>
      </w:pPr>
      <w:r w:rsidRPr="006D1675">
        <w:rPr>
          <w:rFonts w:ascii="Arial" w:hAnsi="Arial" w:cs="Arial"/>
          <w:sz w:val="24"/>
          <w:szCs w:val="24"/>
        </w:rPr>
        <w:t xml:space="preserve">The </w:t>
      </w:r>
      <w:r w:rsidR="00336FD6" w:rsidRPr="006D1675">
        <w:rPr>
          <w:rFonts w:ascii="Arial" w:hAnsi="Arial" w:cs="Arial"/>
          <w:sz w:val="24"/>
          <w:szCs w:val="24"/>
        </w:rPr>
        <w:t xml:space="preserve">Fair Access </w:t>
      </w:r>
      <w:r w:rsidR="00F454FC" w:rsidRPr="006D1675">
        <w:rPr>
          <w:rFonts w:ascii="Arial" w:hAnsi="Arial" w:cs="Arial"/>
          <w:sz w:val="24"/>
          <w:szCs w:val="24"/>
        </w:rPr>
        <w:t>T</w:t>
      </w:r>
      <w:r w:rsidR="00336FD6" w:rsidRPr="006D1675">
        <w:rPr>
          <w:rFonts w:ascii="Arial" w:hAnsi="Arial" w:cs="Arial"/>
          <w:sz w:val="24"/>
          <w:szCs w:val="24"/>
        </w:rPr>
        <w:t xml:space="preserve">eam maintains </w:t>
      </w:r>
      <w:r w:rsidR="00F454FC" w:rsidRPr="006D1675">
        <w:rPr>
          <w:rFonts w:ascii="Arial" w:hAnsi="Arial" w:cs="Arial"/>
          <w:sz w:val="24"/>
          <w:szCs w:val="24"/>
        </w:rPr>
        <w:t xml:space="preserve">a record of all </w:t>
      </w:r>
      <w:r w:rsidR="00336FD6" w:rsidRPr="006D1675">
        <w:rPr>
          <w:rFonts w:ascii="Arial" w:hAnsi="Arial" w:cs="Arial"/>
          <w:sz w:val="24"/>
          <w:szCs w:val="24"/>
        </w:rPr>
        <w:t xml:space="preserve">managed </w:t>
      </w:r>
      <w:r w:rsidR="00F454FC" w:rsidRPr="006D1675">
        <w:rPr>
          <w:rFonts w:ascii="Arial" w:hAnsi="Arial" w:cs="Arial"/>
          <w:sz w:val="24"/>
          <w:szCs w:val="24"/>
        </w:rPr>
        <w:t>moves.</w:t>
      </w:r>
    </w:p>
    <w:sectPr w:rsidR="00F454FC" w:rsidRPr="006D1675" w:rsidSect="00262456">
      <w:footerReference w:type="default" r:id="rId13"/>
      <w:footerReference w:type="first" r:id="rId14"/>
      <w:pgSz w:w="11906" w:h="16838"/>
      <w:pgMar w:top="1304" w:right="566" w:bottom="136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4D22C" w14:textId="77777777" w:rsidR="004B7711" w:rsidRDefault="004B7711" w:rsidP="00076C93">
      <w:pPr>
        <w:spacing w:after="0" w:line="240" w:lineRule="auto"/>
      </w:pPr>
      <w:r>
        <w:separator/>
      </w:r>
    </w:p>
  </w:endnote>
  <w:endnote w:type="continuationSeparator" w:id="0">
    <w:p w14:paraId="1935BA99" w14:textId="77777777" w:rsidR="004B7711" w:rsidRDefault="004B7711" w:rsidP="0007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080649"/>
      <w:docPartObj>
        <w:docPartGallery w:val="Page Numbers (Bottom of Page)"/>
        <w:docPartUnique/>
      </w:docPartObj>
    </w:sdtPr>
    <w:sdtEndPr>
      <w:rPr>
        <w:noProof/>
      </w:rPr>
    </w:sdtEndPr>
    <w:sdtContent>
      <w:p w14:paraId="76FA90BF" w14:textId="77777777" w:rsidR="0074150C" w:rsidRDefault="0074150C">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058FF97C" w14:textId="77777777" w:rsidR="0074150C" w:rsidRPr="003E7FC1" w:rsidRDefault="0074150C" w:rsidP="003E7FC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011852"/>
      <w:docPartObj>
        <w:docPartGallery w:val="Page Numbers (Bottom of Page)"/>
        <w:docPartUnique/>
      </w:docPartObj>
    </w:sdtPr>
    <w:sdtEndPr>
      <w:rPr>
        <w:noProof/>
      </w:rPr>
    </w:sdtEndPr>
    <w:sdtContent>
      <w:p w14:paraId="08B49EE0" w14:textId="77777777" w:rsidR="0074150C" w:rsidRDefault="007415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FA65C" w14:textId="77777777" w:rsidR="0074150C" w:rsidRPr="00672E18" w:rsidRDefault="0074150C" w:rsidP="00672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9F9B8" w14:textId="77777777" w:rsidR="004B7711" w:rsidRDefault="004B7711" w:rsidP="00076C93">
      <w:pPr>
        <w:spacing w:after="0" w:line="240" w:lineRule="auto"/>
      </w:pPr>
      <w:r>
        <w:separator/>
      </w:r>
    </w:p>
  </w:footnote>
  <w:footnote w:type="continuationSeparator" w:id="0">
    <w:p w14:paraId="1A8B4BC2" w14:textId="77777777" w:rsidR="004B7711" w:rsidRDefault="004B7711" w:rsidP="00076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466C"/>
    <w:multiLevelType w:val="hybridMultilevel"/>
    <w:tmpl w:val="A8904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106DB"/>
    <w:multiLevelType w:val="hybridMultilevel"/>
    <w:tmpl w:val="5E9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B78EE"/>
    <w:multiLevelType w:val="hybridMultilevel"/>
    <w:tmpl w:val="E76EED24"/>
    <w:lvl w:ilvl="0" w:tplc="C1103610">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A6D8B"/>
    <w:multiLevelType w:val="hybridMultilevel"/>
    <w:tmpl w:val="70586DC0"/>
    <w:lvl w:ilvl="0" w:tplc="55FAEA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8160A"/>
    <w:multiLevelType w:val="hybridMultilevel"/>
    <w:tmpl w:val="02A4AE7E"/>
    <w:lvl w:ilvl="0" w:tplc="55FAEA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A405F"/>
    <w:multiLevelType w:val="hybridMultilevel"/>
    <w:tmpl w:val="EE04935A"/>
    <w:lvl w:ilvl="0" w:tplc="2C24D1F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DE239E"/>
    <w:multiLevelType w:val="hybridMultilevel"/>
    <w:tmpl w:val="1604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725B6"/>
    <w:multiLevelType w:val="hybridMultilevel"/>
    <w:tmpl w:val="E91C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A0035"/>
    <w:multiLevelType w:val="hybridMultilevel"/>
    <w:tmpl w:val="5596CE5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13074AE"/>
    <w:multiLevelType w:val="hybridMultilevel"/>
    <w:tmpl w:val="B706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D6932"/>
    <w:multiLevelType w:val="hybridMultilevel"/>
    <w:tmpl w:val="4DCC09D4"/>
    <w:lvl w:ilvl="0" w:tplc="C1103610">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2842C0"/>
    <w:multiLevelType w:val="hybridMultilevel"/>
    <w:tmpl w:val="277E8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B0EDF"/>
    <w:multiLevelType w:val="hybridMultilevel"/>
    <w:tmpl w:val="8934F342"/>
    <w:lvl w:ilvl="0" w:tplc="08090017">
      <w:start w:val="1"/>
      <w:numFmt w:val="lowerLetter"/>
      <w:lvlText w:val="%1)"/>
      <w:lvlJc w:val="left"/>
      <w:pPr>
        <w:tabs>
          <w:tab w:val="num" w:pos="1980"/>
        </w:tabs>
        <w:ind w:left="198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3" w15:restartNumberingAfterBreak="0">
    <w:nsid w:val="5DF261B6"/>
    <w:multiLevelType w:val="hybridMultilevel"/>
    <w:tmpl w:val="A704C35E"/>
    <w:lvl w:ilvl="0" w:tplc="FFFFFFFF">
      <w:start w:val="1"/>
      <w:numFmt w:val="lowerLetter"/>
      <w:lvlText w:val="%1."/>
      <w:lvlJc w:val="left"/>
      <w:pPr>
        <w:tabs>
          <w:tab w:val="num" w:pos="1980"/>
        </w:tabs>
        <w:ind w:left="198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4" w15:restartNumberingAfterBreak="0">
    <w:nsid w:val="5F3E06A0"/>
    <w:multiLevelType w:val="hybridMultilevel"/>
    <w:tmpl w:val="AF32A62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66B61745"/>
    <w:multiLevelType w:val="hybridMultilevel"/>
    <w:tmpl w:val="792C02BA"/>
    <w:lvl w:ilvl="0" w:tplc="2C24D1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FF47CF"/>
    <w:multiLevelType w:val="hybridMultilevel"/>
    <w:tmpl w:val="17EAD67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881F2F"/>
    <w:multiLevelType w:val="hybridMultilevel"/>
    <w:tmpl w:val="3674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082E41"/>
    <w:multiLevelType w:val="hybridMultilevel"/>
    <w:tmpl w:val="3FD2E01E"/>
    <w:lvl w:ilvl="0" w:tplc="FFFFFFFF">
      <w:start w:val="1"/>
      <w:numFmt w:val="lowerLetter"/>
      <w:lvlText w:val="%1."/>
      <w:lvlJc w:val="left"/>
      <w:pPr>
        <w:tabs>
          <w:tab w:val="num" w:pos="1080"/>
        </w:tabs>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8"/>
  </w:num>
  <w:num w:numId="3">
    <w:abstractNumId w:val="13"/>
  </w:num>
  <w:num w:numId="4">
    <w:abstractNumId w:val="7"/>
  </w:num>
  <w:num w:numId="5">
    <w:abstractNumId w:val="1"/>
  </w:num>
  <w:num w:numId="6">
    <w:abstractNumId w:val="9"/>
  </w:num>
  <w:num w:numId="7">
    <w:abstractNumId w:val="6"/>
  </w:num>
  <w:num w:numId="8">
    <w:abstractNumId w:val="0"/>
  </w:num>
  <w:num w:numId="9">
    <w:abstractNumId w:val="14"/>
  </w:num>
  <w:num w:numId="10">
    <w:abstractNumId w:val="11"/>
  </w:num>
  <w:num w:numId="11">
    <w:abstractNumId w:val="15"/>
  </w:num>
  <w:num w:numId="12">
    <w:abstractNumId w:val="4"/>
  </w:num>
  <w:num w:numId="13">
    <w:abstractNumId w:val="3"/>
  </w:num>
  <w:num w:numId="14">
    <w:abstractNumId w:val="5"/>
  </w:num>
  <w:num w:numId="15">
    <w:abstractNumId w:val="12"/>
  </w:num>
  <w:num w:numId="16">
    <w:abstractNumId w:val="16"/>
  </w:num>
  <w:num w:numId="17">
    <w:abstractNumId w:val="17"/>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5F"/>
    <w:rsid w:val="00020B47"/>
    <w:rsid w:val="00020F18"/>
    <w:rsid w:val="00047BD2"/>
    <w:rsid w:val="00052E58"/>
    <w:rsid w:val="00063798"/>
    <w:rsid w:val="00076C93"/>
    <w:rsid w:val="000D1E2B"/>
    <w:rsid w:val="000E50C4"/>
    <w:rsid w:val="000F59CD"/>
    <w:rsid w:val="00147C4B"/>
    <w:rsid w:val="00154F95"/>
    <w:rsid w:val="001861C8"/>
    <w:rsid w:val="0018620B"/>
    <w:rsid w:val="00194C89"/>
    <w:rsid w:val="001C099A"/>
    <w:rsid w:val="00262456"/>
    <w:rsid w:val="00281387"/>
    <w:rsid w:val="00284866"/>
    <w:rsid w:val="002C006E"/>
    <w:rsid w:val="00336FD6"/>
    <w:rsid w:val="003442B1"/>
    <w:rsid w:val="00345D86"/>
    <w:rsid w:val="003603C7"/>
    <w:rsid w:val="003673CF"/>
    <w:rsid w:val="0037290E"/>
    <w:rsid w:val="003A7352"/>
    <w:rsid w:val="003C2DE2"/>
    <w:rsid w:val="003E1F39"/>
    <w:rsid w:val="003E5546"/>
    <w:rsid w:val="003E5BD4"/>
    <w:rsid w:val="003E7FC1"/>
    <w:rsid w:val="0042706B"/>
    <w:rsid w:val="00434488"/>
    <w:rsid w:val="00471F35"/>
    <w:rsid w:val="00472F70"/>
    <w:rsid w:val="004759F1"/>
    <w:rsid w:val="00476743"/>
    <w:rsid w:val="00483149"/>
    <w:rsid w:val="004A6860"/>
    <w:rsid w:val="004B44BC"/>
    <w:rsid w:val="004B7711"/>
    <w:rsid w:val="004D3604"/>
    <w:rsid w:val="004E1C1A"/>
    <w:rsid w:val="004E40FC"/>
    <w:rsid w:val="004E5CB1"/>
    <w:rsid w:val="00530F01"/>
    <w:rsid w:val="005828BE"/>
    <w:rsid w:val="005D2A71"/>
    <w:rsid w:val="005F4F9F"/>
    <w:rsid w:val="005F61BF"/>
    <w:rsid w:val="006178C7"/>
    <w:rsid w:val="0064688A"/>
    <w:rsid w:val="00670C80"/>
    <w:rsid w:val="00672E18"/>
    <w:rsid w:val="00685B49"/>
    <w:rsid w:val="00693FBD"/>
    <w:rsid w:val="006B3D26"/>
    <w:rsid w:val="006C4B0A"/>
    <w:rsid w:val="006C7F42"/>
    <w:rsid w:val="006D1675"/>
    <w:rsid w:val="00700DA9"/>
    <w:rsid w:val="00706C59"/>
    <w:rsid w:val="00720B9A"/>
    <w:rsid w:val="0074150C"/>
    <w:rsid w:val="00793987"/>
    <w:rsid w:val="007A073E"/>
    <w:rsid w:val="00805A02"/>
    <w:rsid w:val="00813491"/>
    <w:rsid w:val="00822588"/>
    <w:rsid w:val="00836074"/>
    <w:rsid w:val="00896EE9"/>
    <w:rsid w:val="008A109A"/>
    <w:rsid w:val="008C4660"/>
    <w:rsid w:val="008E1AF4"/>
    <w:rsid w:val="009134F3"/>
    <w:rsid w:val="00940A16"/>
    <w:rsid w:val="00970889"/>
    <w:rsid w:val="00984208"/>
    <w:rsid w:val="00990140"/>
    <w:rsid w:val="00994854"/>
    <w:rsid w:val="009C00FB"/>
    <w:rsid w:val="009C3D1A"/>
    <w:rsid w:val="009D5E21"/>
    <w:rsid w:val="009D7006"/>
    <w:rsid w:val="00A41C9E"/>
    <w:rsid w:val="00A47090"/>
    <w:rsid w:val="00A7162A"/>
    <w:rsid w:val="00A76870"/>
    <w:rsid w:val="00B05F09"/>
    <w:rsid w:val="00B120ED"/>
    <w:rsid w:val="00B2377D"/>
    <w:rsid w:val="00B2398F"/>
    <w:rsid w:val="00B33895"/>
    <w:rsid w:val="00B623FA"/>
    <w:rsid w:val="00B85B0A"/>
    <w:rsid w:val="00B95CCD"/>
    <w:rsid w:val="00BA431E"/>
    <w:rsid w:val="00BD2FC0"/>
    <w:rsid w:val="00C13EA4"/>
    <w:rsid w:val="00C751F5"/>
    <w:rsid w:val="00CC5A4C"/>
    <w:rsid w:val="00CD41F1"/>
    <w:rsid w:val="00CE48CB"/>
    <w:rsid w:val="00CF147B"/>
    <w:rsid w:val="00CF2304"/>
    <w:rsid w:val="00D52403"/>
    <w:rsid w:val="00D653B3"/>
    <w:rsid w:val="00D70FE5"/>
    <w:rsid w:val="00DB1F51"/>
    <w:rsid w:val="00DD2F5F"/>
    <w:rsid w:val="00DF0678"/>
    <w:rsid w:val="00E03916"/>
    <w:rsid w:val="00E13E30"/>
    <w:rsid w:val="00E2547B"/>
    <w:rsid w:val="00E4101D"/>
    <w:rsid w:val="00E71C3E"/>
    <w:rsid w:val="00E77779"/>
    <w:rsid w:val="00E93A16"/>
    <w:rsid w:val="00E942CC"/>
    <w:rsid w:val="00E960C3"/>
    <w:rsid w:val="00EF39B6"/>
    <w:rsid w:val="00EF764E"/>
    <w:rsid w:val="00F23CE8"/>
    <w:rsid w:val="00F25660"/>
    <w:rsid w:val="00F32F17"/>
    <w:rsid w:val="00F34C14"/>
    <w:rsid w:val="00F36291"/>
    <w:rsid w:val="00F36E49"/>
    <w:rsid w:val="00F443FF"/>
    <w:rsid w:val="00F454FC"/>
    <w:rsid w:val="00F47B9A"/>
    <w:rsid w:val="00F62022"/>
    <w:rsid w:val="00F6589E"/>
    <w:rsid w:val="00F86755"/>
    <w:rsid w:val="00FA194E"/>
    <w:rsid w:val="00FC302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709A0688"/>
  <w15:chartTrackingRefBased/>
  <w15:docId w15:val="{98C3FFD3-559A-4932-BD8E-067B51ED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895"/>
    <w:pPr>
      <w:ind w:left="720"/>
      <w:contextualSpacing/>
    </w:pPr>
  </w:style>
  <w:style w:type="paragraph" w:styleId="Header">
    <w:name w:val="header"/>
    <w:basedOn w:val="Normal"/>
    <w:link w:val="HeaderChar"/>
    <w:uiPriority w:val="99"/>
    <w:unhideWhenUsed/>
    <w:rsid w:val="00076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C93"/>
  </w:style>
  <w:style w:type="paragraph" w:styleId="Footer">
    <w:name w:val="footer"/>
    <w:basedOn w:val="Normal"/>
    <w:link w:val="FooterChar"/>
    <w:uiPriority w:val="99"/>
    <w:unhideWhenUsed/>
    <w:rsid w:val="00076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C93"/>
  </w:style>
  <w:style w:type="character" w:styleId="Hyperlink">
    <w:name w:val="Hyperlink"/>
    <w:basedOn w:val="DefaultParagraphFont"/>
    <w:uiPriority w:val="99"/>
    <w:unhideWhenUsed/>
    <w:rsid w:val="00B95CCD"/>
    <w:rPr>
      <w:color w:val="0563C1" w:themeColor="hyperlink"/>
      <w:u w:val="single"/>
    </w:rPr>
  </w:style>
  <w:style w:type="paragraph" w:styleId="BalloonText">
    <w:name w:val="Balloon Text"/>
    <w:basedOn w:val="Normal"/>
    <w:link w:val="BalloonTextChar"/>
    <w:uiPriority w:val="99"/>
    <w:semiHidden/>
    <w:unhideWhenUsed/>
    <w:rsid w:val="003E7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FC1"/>
    <w:rPr>
      <w:rFonts w:ascii="Segoe UI" w:hAnsi="Segoe UI" w:cs="Segoe UI"/>
      <w:sz w:val="18"/>
      <w:szCs w:val="18"/>
    </w:rPr>
  </w:style>
  <w:style w:type="paragraph" w:styleId="NormalWeb">
    <w:name w:val="Normal (Web)"/>
    <w:basedOn w:val="Normal"/>
    <w:uiPriority w:val="99"/>
    <w:unhideWhenUsed/>
    <w:rsid w:val="00F62022"/>
    <w:pPr>
      <w:spacing w:after="0" w:line="240" w:lineRule="auto"/>
    </w:pPr>
    <w:rPr>
      <w:rFonts w:ascii="Times New Roman" w:eastAsia="Calibri" w:hAnsi="Times New Roman" w:cs="Times New Roman"/>
      <w:sz w:val="24"/>
      <w:szCs w:val="24"/>
      <w:lang w:eastAsia="en-GB"/>
    </w:rPr>
  </w:style>
  <w:style w:type="character" w:styleId="FollowedHyperlink">
    <w:name w:val="FollowedHyperlink"/>
    <w:basedOn w:val="DefaultParagraphFont"/>
    <w:uiPriority w:val="99"/>
    <w:semiHidden/>
    <w:unhideWhenUsed/>
    <w:rsid w:val="0042706B"/>
    <w:rPr>
      <w:color w:val="954F72" w:themeColor="followedHyperlink"/>
      <w:u w:val="single"/>
    </w:rPr>
  </w:style>
  <w:style w:type="character" w:styleId="UnresolvedMention">
    <w:name w:val="Unresolved Mention"/>
    <w:basedOn w:val="DefaultParagraphFont"/>
    <w:uiPriority w:val="99"/>
    <w:semiHidden/>
    <w:unhideWhenUsed/>
    <w:rsid w:val="003673CF"/>
    <w:rPr>
      <w:color w:val="605E5C"/>
      <w:shd w:val="clear" w:color="auto" w:fill="E1DFDD"/>
    </w:rPr>
  </w:style>
  <w:style w:type="character" w:styleId="CommentReference">
    <w:name w:val="annotation reference"/>
    <w:basedOn w:val="DefaultParagraphFont"/>
    <w:uiPriority w:val="99"/>
    <w:semiHidden/>
    <w:unhideWhenUsed/>
    <w:rsid w:val="00896EE9"/>
    <w:rPr>
      <w:sz w:val="16"/>
      <w:szCs w:val="16"/>
    </w:rPr>
  </w:style>
  <w:style w:type="paragraph" w:styleId="CommentText">
    <w:name w:val="annotation text"/>
    <w:basedOn w:val="Normal"/>
    <w:link w:val="CommentTextChar"/>
    <w:uiPriority w:val="99"/>
    <w:semiHidden/>
    <w:unhideWhenUsed/>
    <w:rsid w:val="00896EE9"/>
    <w:pPr>
      <w:spacing w:line="240" w:lineRule="auto"/>
    </w:pPr>
    <w:rPr>
      <w:sz w:val="20"/>
      <w:szCs w:val="20"/>
    </w:rPr>
  </w:style>
  <w:style w:type="character" w:customStyle="1" w:styleId="CommentTextChar">
    <w:name w:val="Comment Text Char"/>
    <w:basedOn w:val="DefaultParagraphFont"/>
    <w:link w:val="CommentText"/>
    <w:uiPriority w:val="99"/>
    <w:semiHidden/>
    <w:rsid w:val="00896EE9"/>
    <w:rPr>
      <w:sz w:val="20"/>
      <w:szCs w:val="20"/>
    </w:rPr>
  </w:style>
  <w:style w:type="paragraph" w:styleId="CommentSubject">
    <w:name w:val="annotation subject"/>
    <w:basedOn w:val="CommentText"/>
    <w:next w:val="CommentText"/>
    <w:link w:val="CommentSubjectChar"/>
    <w:uiPriority w:val="99"/>
    <w:semiHidden/>
    <w:unhideWhenUsed/>
    <w:rsid w:val="00896EE9"/>
    <w:rPr>
      <w:b/>
      <w:bCs/>
    </w:rPr>
  </w:style>
  <w:style w:type="character" w:customStyle="1" w:styleId="CommentSubjectChar">
    <w:name w:val="Comment Subject Char"/>
    <w:basedOn w:val="CommentTextChar"/>
    <w:link w:val="CommentSubject"/>
    <w:uiPriority w:val="99"/>
    <w:semiHidden/>
    <w:rsid w:val="00896EE9"/>
    <w:rPr>
      <w:b/>
      <w:bCs/>
      <w:sz w:val="20"/>
      <w:szCs w:val="20"/>
    </w:rPr>
  </w:style>
  <w:style w:type="character" w:customStyle="1" w:styleId="normaltextrun">
    <w:name w:val="normaltextrun"/>
    <w:basedOn w:val="DefaultParagraphFont"/>
    <w:rsid w:val="00F45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44887">
      <w:bodyDiv w:val="1"/>
      <w:marLeft w:val="0"/>
      <w:marRight w:val="0"/>
      <w:marTop w:val="0"/>
      <w:marBottom w:val="0"/>
      <w:divBdr>
        <w:top w:val="none" w:sz="0" w:space="0" w:color="auto"/>
        <w:left w:val="none" w:sz="0" w:space="0" w:color="auto"/>
        <w:bottom w:val="none" w:sz="0" w:space="0" w:color="auto"/>
        <w:right w:val="none" w:sz="0" w:space="0" w:color="auto"/>
      </w:divBdr>
    </w:div>
    <w:div w:id="507715587">
      <w:bodyDiv w:val="1"/>
      <w:marLeft w:val="0"/>
      <w:marRight w:val="0"/>
      <w:marTop w:val="0"/>
      <w:marBottom w:val="0"/>
      <w:divBdr>
        <w:top w:val="none" w:sz="0" w:space="0" w:color="auto"/>
        <w:left w:val="none" w:sz="0" w:space="0" w:color="auto"/>
        <w:bottom w:val="none" w:sz="0" w:space="0" w:color="auto"/>
        <w:right w:val="none" w:sz="0" w:space="0" w:color="auto"/>
      </w:divBdr>
    </w:div>
    <w:div w:id="180600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fairaccessteam@norfolk.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ools.norfolk.gov.uk/Behaviour-and-safety/Fairaccess/Attendancetrials/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hools.norfolk.gov.uk/Behaviour-and-safety/Fairaccess/Managed-moves/index.htm" TargetMode="External"/><Relationship Id="rId4" Type="http://schemas.openxmlformats.org/officeDocument/2006/relationships/settings" Target="settings.xml"/><Relationship Id="rId9" Type="http://schemas.openxmlformats.org/officeDocument/2006/relationships/hyperlink" Target="https://www.schools.norfolk.gov.uk/Behaviour-and-safety/Fairaccess/Attendancetrials/index.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AAB4-78AB-4888-8642-EBDD6E0D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5544</Words>
  <Characters>31605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Goodson, Hayley</dc:creator>
  <cp:keywords/>
  <dc:description/>
  <cp:lastModifiedBy>Harding, Deborah</cp:lastModifiedBy>
  <cp:revision>4</cp:revision>
  <cp:lastPrinted>2018-08-30T09:47:00Z</cp:lastPrinted>
  <dcterms:created xsi:type="dcterms:W3CDTF">2021-07-01T08:26:00Z</dcterms:created>
  <dcterms:modified xsi:type="dcterms:W3CDTF">2021-07-01T11:01:00Z</dcterms:modified>
</cp:coreProperties>
</file>